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82A2" w14:textId="04057506" w:rsidR="00F82EA7" w:rsidRDefault="00731A06" w:rsidP="00731A06">
      <w:pPr>
        <w:jc w:val="center"/>
        <w:rPr>
          <w:b/>
        </w:rPr>
      </w:pPr>
      <w:r>
        <w:rPr>
          <w:b/>
          <w:noProof/>
        </w:rPr>
        <w:drawing>
          <wp:inline distT="0" distB="0" distL="0" distR="0" wp14:anchorId="65E4DD14" wp14:editId="5D1B85E2">
            <wp:extent cx="893257" cy="869277"/>
            <wp:effectExtent l="0" t="0" r="254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ARTS-noir-et-blanc.jpg"/>
                    <pic:cNvPicPr/>
                  </pic:nvPicPr>
                  <pic:blipFill>
                    <a:blip r:embed="rId5">
                      <a:extLst>
                        <a:ext uri="{28A0092B-C50C-407E-A947-70E740481C1C}">
                          <a14:useLocalDpi xmlns:a14="http://schemas.microsoft.com/office/drawing/2010/main" val="0"/>
                        </a:ext>
                      </a:extLst>
                    </a:blip>
                    <a:stretch>
                      <a:fillRect/>
                    </a:stretch>
                  </pic:blipFill>
                  <pic:spPr>
                    <a:xfrm>
                      <a:off x="0" y="0"/>
                      <a:ext cx="917208" cy="892585"/>
                    </a:xfrm>
                    <a:prstGeom prst="rect">
                      <a:avLst/>
                    </a:prstGeom>
                  </pic:spPr>
                </pic:pic>
              </a:graphicData>
            </a:graphic>
          </wp:inline>
        </w:drawing>
      </w:r>
      <w:r w:rsidR="0088514C" w:rsidRPr="00731A06">
        <w:rPr>
          <w:b/>
        </w:rPr>
        <w:t>Règlement du concours d’exposition dans l</w:t>
      </w:r>
      <w:r w:rsidR="004E2EF9">
        <w:rPr>
          <w:b/>
        </w:rPr>
        <w:t>a</w:t>
      </w:r>
      <w:r w:rsidR="0088514C" w:rsidRPr="00731A06">
        <w:rPr>
          <w:b/>
        </w:rPr>
        <w:t xml:space="preserve"> vitrine</w:t>
      </w:r>
      <w:r w:rsidR="004E2EF9">
        <w:rPr>
          <w:b/>
        </w:rPr>
        <w:t xml:space="preserve"> est</w:t>
      </w:r>
      <w:r w:rsidR="0088514C" w:rsidRPr="00731A06">
        <w:rPr>
          <w:b/>
        </w:rPr>
        <w:t xml:space="preserve"> du </w:t>
      </w:r>
      <w:r w:rsidR="0002238E" w:rsidRPr="00731A06">
        <w:rPr>
          <w:b/>
        </w:rPr>
        <w:t>Bâtiment des Forges</w:t>
      </w:r>
    </w:p>
    <w:p w14:paraId="606725D1" w14:textId="2546722B" w:rsidR="00A2743A" w:rsidRPr="00731A06" w:rsidRDefault="00A2743A" w:rsidP="00731A06">
      <w:pPr>
        <w:jc w:val="center"/>
        <w:rPr>
          <w:b/>
        </w:rPr>
      </w:pPr>
      <w:r>
        <w:rPr>
          <w:b/>
        </w:rPr>
        <w:t>Edition 3</w:t>
      </w:r>
    </w:p>
    <w:p w14:paraId="0E4B4231" w14:textId="77777777" w:rsidR="0088514C" w:rsidRDefault="0088514C" w:rsidP="00CD2D10">
      <w:pPr>
        <w:jc w:val="both"/>
      </w:pPr>
    </w:p>
    <w:p w14:paraId="78371442" w14:textId="77777777" w:rsidR="0088514C" w:rsidRPr="000F0C2D" w:rsidRDefault="0088514C" w:rsidP="00CD2D10">
      <w:pPr>
        <w:jc w:val="both"/>
        <w:rPr>
          <w:b/>
        </w:rPr>
      </w:pPr>
      <w:r w:rsidRPr="000F0C2D">
        <w:rPr>
          <w:b/>
        </w:rPr>
        <w:t>Préambule</w:t>
      </w:r>
    </w:p>
    <w:p w14:paraId="03EFCF6B" w14:textId="6AFFF51D" w:rsidR="00203F59" w:rsidRDefault="00203F59" w:rsidP="00CD2D10">
      <w:pPr>
        <w:jc w:val="both"/>
      </w:pPr>
      <w:r>
        <w:t xml:space="preserve">Situé </w:t>
      </w:r>
      <w:r w:rsidR="00C05B1B">
        <w:t>au sein du</w:t>
      </w:r>
      <w:r w:rsidRPr="00382CAF">
        <w:t xml:space="preserve"> Campus Manufacture, </w:t>
      </w:r>
      <w:r>
        <w:t>a</w:t>
      </w:r>
      <w:r w:rsidRPr="00382CAF">
        <w:t>u cœur du quartier créatif de Saint-</w:t>
      </w:r>
      <w:r w:rsidR="000C5B08">
        <w:rPr>
          <w:rFonts w:cstheme="minorHAnsi"/>
        </w:rPr>
        <w:t>É</w:t>
      </w:r>
      <w:r w:rsidRPr="00382CAF">
        <w:t>tienne</w:t>
      </w:r>
      <w:r>
        <w:t xml:space="preserve">, </w:t>
      </w:r>
      <w:r w:rsidR="00C05B1B">
        <w:t xml:space="preserve">le </w:t>
      </w:r>
      <w:r w:rsidRPr="00382CAF">
        <w:t xml:space="preserve">Centre des Savoirs pour l’Innovation </w:t>
      </w:r>
      <w:r w:rsidR="00C05B1B">
        <w:t xml:space="preserve">(CSI) </w:t>
      </w:r>
      <w:r w:rsidRPr="00382CAF">
        <w:t>est un lieu universitaire, d’enseignement et de recherche mais égalem</w:t>
      </w:r>
      <w:r>
        <w:t>ent, un espace ouvert au public.</w:t>
      </w:r>
    </w:p>
    <w:p w14:paraId="4D2A3405" w14:textId="26CA846E" w:rsidR="00203F59" w:rsidRDefault="00203F59" w:rsidP="00CD2D10">
      <w:pPr>
        <w:jc w:val="both"/>
      </w:pPr>
      <w:r>
        <w:t>Il s’agit de l’a</w:t>
      </w:r>
      <w:r w:rsidRPr="00213B79">
        <w:t xml:space="preserve">ncien </w:t>
      </w:r>
      <w:r w:rsidR="00CD2D10">
        <w:t>B</w:t>
      </w:r>
      <w:r w:rsidRPr="00213B79">
        <w:t>âtiment des Forges de la Manufacture d’armes de Saint-</w:t>
      </w:r>
      <w:r w:rsidR="000C5B08">
        <w:rPr>
          <w:rFonts w:cstheme="minorHAnsi"/>
        </w:rPr>
        <w:t>É</w:t>
      </w:r>
      <w:r w:rsidRPr="00213B79">
        <w:t>tienne</w:t>
      </w:r>
      <w:r w:rsidR="00FF350A">
        <w:t>,</w:t>
      </w:r>
      <w:r w:rsidRPr="00213B79">
        <w:t xml:space="preserve"> réhabilité,</w:t>
      </w:r>
      <w:r>
        <w:t xml:space="preserve"> qui porte </w:t>
      </w:r>
      <w:r w:rsidRPr="00382CAF">
        <w:t xml:space="preserve">une dynamique innovante de formation et de recherche pour notre </w:t>
      </w:r>
      <w:r w:rsidR="000C5B08">
        <w:t>u</w:t>
      </w:r>
      <w:r w:rsidRPr="00382CAF">
        <w:t>niversité, m</w:t>
      </w:r>
      <w:r>
        <w:t>ais aussi pour notre territoire</w:t>
      </w:r>
      <w:r w:rsidR="0011329C">
        <w:t>.</w:t>
      </w:r>
    </w:p>
    <w:p w14:paraId="6C59D797" w14:textId="17F46136" w:rsidR="00203F59" w:rsidRDefault="00203F59" w:rsidP="00CD2D10">
      <w:pPr>
        <w:jc w:val="both"/>
      </w:pPr>
      <w:r w:rsidRPr="00203F59">
        <w:t xml:space="preserve">Pensé par le cabinet K-architectures, co-dirigé par Karine Herman et </w:t>
      </w:r>
      <w:proofErr w:type="spellStart"/>
      <w:r w:rsidRPr="00203F59">
        <w:t>Jérome</w:t>
      </w:r>
      <w:proofErr w:type="spellEnd"/>
      <w:r w:rsidRPr="00203F59">
        <w:t xml:space="preserve"> </w:t>
      </w:r>
      <w:proofErr w:type="spellStart"/>
      <w:r w:rsidRPr="00203F59">
        <w:t>Sigwalt</w:t>
      </w:r>
      <w:proofErr w:type="spellEnd"/>
      <w:r w:rsidRPr="00203F59">
        <w:t xml:space="preserve">, ce bâtiment </w:t>
      </w:r>
      <w:r w:rsidR="00812163">
        <w:t xml:space="preserve">héberge des locaux d’enseignement de la </w:t>
      </w:r>
      <w:r w:rsidRPr="00203F59">
        <w:t xml:space="preserve">Faculté des </w:t>
      </w:r>
      <w:r w:rsidR="000C5B08">
        <w:t>S</w:t>
      </w:r>
      <w:r w:rsidRPr="00203F59">
        <w:t>ciences et Techniques</w:t>
      </w:r>
      <w:r w:rsidR="00812163">
        <w:t xml:space="preserve"> et un </w:t>
      </w:r>
      <w:proofErr w:type="spellStart"/>
      <w:r w:rsidR="00812163" w:rsidRPr="0011329C">
        <w:rPr>
          <w:i/>
        </w:rPr>
        <w:t>learning</w:t>
      </w:r>
      <w:proofErr w:type="spellEnd"/>
      <w:r w:rsidR="00812163" w:rsidRPr="0011329C">
        <w:rPr>
          <w:i/>
        </w:rPr>
        <w:t>-center</w:t>
      </w:r>
      <w:r w:rsidR="00812163">
        <w:t xml:space="preserve">. </w:t>
      </w:r>
      <w:r w:rsidR="0057549A" w:rsidRPr="0057549A">
        <w:t xml:space="preserve">Il accueille aussi quatre plateformes de recherche technologiques : </w:t>
      </w:r>
      <w:proofErr w:type="spellStart"/>
      <w:r w:rsidR="0057549A" w:rsidRPr="0057549A">
        <w:t>FluSCritex</w:t>
      </w:r>
      <w:proofErr w:type="spellEnd"/>
      <w:r w:rsidR="0057549A" w:rsidRPr="0057549A">
        <w:t xml:space="preserve"> (polymères), IXR (imagerie et vision), LUMEX (photonique, bio-imagerie, biomédecine) et le LAMCID (sécurisation des documents d'identité). La Fabrique de l’Innovation (et son </w:t>
      </w:r>
      <w:proofErr w:type="spellStart"/>
      <w:r w:rsidR="0057549A" w:rsidRPr="0057549A">
        <w:t>FabLab</w:t>
      </w:r>
      <w:proofErr w:type="spellEnd"/>
      <w:r w:rsidR="0057549A" w:rsidRPr="0057549A">
        <w:t>) ainsi que la Base de Telecom Saint-</w:t>
      </w:r>
      <w:r w:rsidR="000C5B08">
        <w:rPr>
          <w:rFonts w:cstheme="minorHAnsi"/>
        </w:rPr>
        <w:t>É</w:t>
      </w:r>
      <w:r w:rsidR="0057549A" w:rsidRPr="0057549A">
        <w:t>tienne y ont également trouvé leur place.</w:t>
      </w:r>
      <w:r w:rsidR="0057549A">
        <w:t xml:space="preserve"> </w:t>
      </w:r>
      <w:r w:rsidR="00FF350A">
        <w:t>Pour sa part, l</w:t>
      </w:r>
      <w:r w:rsidR="00A12064">
        <w:t>’Institut</w:t>
      </w:r>
      <w:r w:rsidR="0057549A">
        <w:t xml:space="preserve"> ARTS y dispose d’un espace de travail.</w:t>
      </w:r>
    </w:p>
    <w:p w14:paraId="51E8D6E7" w14:textId="201ED7E8" w:rsidR="009A5EF2" w:rsidRDefault="00681A90" w:rsidP="00CD2D10">
      <w:pPr>
        <w:jc w:val="both"/>
      </w:pPr>
      <w:r>
        <w:t xml:space="preserve">Le Bâtiment dispose, sur sa façade </w:t>
      </w:r>
      <w:r w:rsidR="008A15D5">
        <w:t>EST</w:t>
      </w:r>
      <w:r>
        <w:t>, d’un</w:t>
      </w:r>
      <w:r w:rsidR="00C34C45">
        <w:t xml:space="preserve"> local</w:t>
      </w:r>
      <w:r w:rsidR="008A15D5">
        <w:t>-</w:t>
      </w:r>
      <w:r>
        <w:t xml:space="preserve">vitrine qui est mis à disposition de ce Concours pour </w:t>
      </w:r>
      <w:r w:rsidRPr="008A15D5">
        <w:rPr>
          <w:b/>
        </w:rPr>
        <w:t xml:space="preserve">la période de </w:t>
      </w:r>
      <w:r w:rsidR="008A15D5" w:rsidRPr="008A15D5">
        <w:rPr>
          <w:b/>
        </w:rPr>
        <w:t>novembre 2023</w:t>
      </w:r>
      <w:r w:rsidRPr="008A15D5">
        <w:rPr>
          <w:b/>
        </w:rPr>
        <w:t xml:space="preserve"> à </w:t>
      </w:r>
      <w:r w:rsidR="00A12064" w:rsidRPr="008A15D5">
        <w:rPr>
          <w:b/>
        </w:rPr>
        <w:t>juin</w:t>
      </w:r>
      <w:r w:rsidRPr="008A15D5">
        <w:rPr>
          <w:b/>
        </w:rPr>
        <w:t xml:space="preserve"> 202</w:t>
      </w:r>
      <w:r w:rsidR="00BF28F4" w:rsidRPr="008A15D5">
        <w:rPr>
          <w:b/>
        </w:rPr>
        <w:t>4</w:t>
      </w:r>
      <w:r>
        <w:t xml:space="preserve"> afin d</w:t>
      </w:r>
      <w:r w:rsidR="00C34C45">
        <w:t>’exposer</w:t>
      </w:r>
      <w:r>
        <w:t xml:space="preserve"> au grand public des productions artistiques ou documentaires réalisées par des </w:t>
      </w:r>
      <w:proofErr w:type="spellStart"/>
      <w:r>
        <w:t>étudiant.</w:t>
      </w:r>
      <w:proofErr w:type="gramStart"/>
      <w:r>
        <w:t>e.s</w:t>
      </w:r>
      <w:proofErr w:type="spellEnd"/>
      <w:proofErr w:type="gramEnd"/>
      <w:r>
        <w:t xml:space="preserve"> de l’Université Jean Monnet.</w:t>
      </w:r>
    </w:p>
    <w:p w14:paraId="2709FF7F" w14:textId="77777777" w:rsidR="00681A90" w:rsidRDefault="00681A90" w:rsidP="00CD2D10">
      <w:pPr>
        <w:jc w:val="both"/>
      </w:pPr>
    </w:p>
    <w:p w14:paraId="6C89365B" w14:textId="77777777" w:rsidR="009A5EF2" w:rsidRPr="00B52F65" w:rsidRDefault="009A5EF2" w:rsidP="00CD2D10">
      <w:pPr>
        <w:jc w:val="both"/>
        <w:rPr>
          <w:b/>
        </w:rPr>
      </w:pPr>
      <w:r w:rsidRPr="00B52F65">
        <w:rPr>
          <w:b/>
        </w:rPr>
        <w:t>Article 1 :</w:t>
      </w:r>
      <w:r w:rsidR="007232A0">
        <w:rPr>
          <w:b/>
        </w:rPr>
        <w:t xml:space="preserve"> Objet du Concours</w:t>
      </w:r>
    </w:p>
    <w:p w14:paraId="66F7241D" w14:textId="73DEADB6" w:rsidR="007232A0" w:rsidRDefault="007232A0" w:rsidP="00CD2D10">
      <w:pPr>
        <w:jc w:val="both"/>
      </w:pPr>
      <w:r>
        <w:t xml:space="preserve">Le présent Concours est organisé par </w:t>
      </w:r>
      <w:r w:rsidR="00657CC2">
        <w:t>l</w:t>
      </w:r>
      <w:r w:rsidR="00A12064">
        <w:t>’Institut</w:t>
      </w:r>
      <w:r w:rsidR="00657CC2">
        <w:t xml:space="preserve"> </w:t>
      </w:r>
      <w:r w:rsidR="000C5B08">
        <w:t>ARTS</w:t>
      </w:r>
      <w:r w:rsidR="00657CC2">
        <w:t xml:space="preserve"> de </w:t>
      </w:r>
      <w:r>
        <w:t>l’Université Jean Monnet de Saint-</w:t>
      </w:r>
      <w:r w:rsidR="000C5B08">
        <w:rPr>
          <w:rFonts w:cstheme="minorHAnsi"/>
        </w:rPr>
        <w:t>É</w:t>
      </w:r>
      <w:r>
        <w:t xml:space="preserve">tienne, </w:t>
      </w:r>
      <w:r w:rsidR="00657CC2">
        <w:t xml:space="preserve">qui est un </w:t>
      </w:r>
      <w:r>
        <w:t>établissement public à caractère scientifique, professionnel et culturel, sous tutelle du Ministère de l’Enseignement supérieur, de la Recherche et de l’Innovatio</w:t>
      </w:r>
      <w:r w:rsidR="00FE22DD">
        <w:t>n</w:t>
      </w:r>
      <w:r>
        <w:t xml:space="preserve">, </w:t>
      </w:r>
      <w:r w:rsidR="00812163">
        <w:t>affectataire du site.</w:t>
      </w:r>
    </w:p>
    <w:p w14:paraId="05CB00F7" w14:textId="6D93BB58" w:rsidR="000B5437" w:rsidRDefault="009A5EF2" w:rsidP="00CD2D10">
      <w:pPr>
        <w:jc w:val="both"/>
      </w:pPr>
      <w:r>
        <w:t xml:space="preserve">Le Concours vise à sélectionner des propositions artistiques </w:t>
      </w:r>
      <w:r w:rsidR="00657CC2">
        <w:t xml:space="preserve">ou documentaires </w:t>
      </w:r>
      <w:r>
        <w:t>destinées à être exposées dans l</w:t>
      </w:r>
      <w:r w:rsidR="00AC60E1">
        <w:t>a</w:t>
      </w:r>
      <w:r>
        <w:t xml:space="preserve"> vitrine</w:t>
      </w:r>
      <w:r w:rsidR="00AC60E1">
        <w:t xml:space="preserve"> </w:t>
      </w:r>
      <w:r w:rsidR="008A15D5">
        <w:t>EST</w:t>
      </w:r>
      <w:r>
        <w:t xml:space="preserve"> </w:t>
      </w:r>
      <w:r w:rsidR="00FE22DD">
        <w:t>du Bâtiment des Forges</w:t>
      </w:r>
      <w:r>
        <w:t xml:space="preserve">, situé </w:t>
      </w:r>
      <w:r w:rsidR="00FE22DD">
        <w:t xml:space="preserve">11 </w:t>
      </w:r>
      <w:r>
        <w:t xml:space="preserve">rue du Docteur </w:t>
      </w:r>
      <w:proofErr w:type="spellStart"/>
      <w:r>
        <w:t>Annino</w:t>
      </w:r>
      <w:proofErr w:type="spellEnd"/>
      <w:r>
        <w:t xml:space="preserve"> à St-</w:t>
      </w:r>
      <w:r w:rsidR="000C5B08">
        <w:rPr>
          <w:rFonts w:cstheme="minorHAnsi"/>
        </w:rPr>
        <w:t>É</w:t>
      </w:r>
      <w:r>
        <w:t>tienne.</w:t>
      </w:r>
      <w:r w:rsidR="007232A0">
        <w:t xml:space="preserve"> </w:t>
      </w:r>
    </w:p>
    <w:p w14:paraId="282919C1" w14:textId="3AD592EC" w:rsidR="007232A0" w:rsidRDefault="007232A0" w:rsidP="00CD2D10">
      <w:pPr>
        <w:jc w:val="both"/>
      </w:pPr>
      <w:r>
        <w:t>Les propositions sélectionnées seront exposées</w:t>
      </w:r>
      <w:r w:rsidR="000B5437">
        <w:t xml:space="preserve"> </w:t>
      </w:r>
      <w:r>
        <w:t>pour une durée d’un mois chacune, selon un enchaînement établi par le Jury, sur la période courant de</w:t>
      </w:r>
      <w:r w:rsidR="0057549A">
        <w:t xml:space="preserve"> </w:t>
      </w:r>
      <w:r w:rsidR="008A15D5">
        <w:t>novembre 2023</w:t>
      </w:r>
      <w:r w:rsidR="00A12064">
        <w:t xml:space="preserve"> à </w:t>
      </w:r>
      <w:r w:rsidR="00926188">
        <w:t>juin</w:t>
      </w:r>
      <w:r w:rsidR="0011329C">
        <w:t xml:space="preserve"> 202</w:t>
      </w:r>
      <w:r w:rsidR="009733D2">
        <w:t>4</w:t>
      </w:r>
      <w:r>
        <w:t>.</w:t>
      </w:r>
    </w:p>
    <w:p w14:paraId="2A8A906F" w14:textId="77777777" w:rsidR="00E1622D" w:rsidRDefault="00E1622D" w:rsidP="00CD2D10">
      <w:pPr>
        <w:jc w:val="both"/>
      </w:pPr>
    </w:p>
    <w:p w14:paraId="3183E944" w14:textId="77777777" w:rsidR="00F82EA7" w:rsidRPr="0088514C" w:rsidRDefault="00F82EA7" w:rsidP="00CD2D10">
      <w:pPr>
        <w:jc w:val="both"/>
        <w:rPr>
          <w:b/>
        </w:rPr>
      </w:pPr>
      <w:r w:rsidRPr="0088514C">
        <w:rPr>
          <w:b/>
        </w:rPr>
        <w:t xml:space="preserve">Article </w:t>
      </w:r>
      <w:r w:rsidR="007232A0">
        <w:rPr>
          <w:b/>
        </w:rPr>
        <w:t>2</w:t>
      </w:r>
      <w:r w:rsidR="009A5EF2">
        <w:rPr>
          <w:b/>
        </w:rPr>
        <w:t xml:space="preserve"> </w:t>
      </w:r>
      <w:r w:rsidRPr="0088514C">
        <w:rPr>
          <w:b/>
        </w:rPr>
        <w:t>: Conditions générales de participation</w:t>
      </w:r>
    </w:p>
    <w:p w14:paraId="49F80C49" w14:textId="36E1D281" w:rsidR="00CD2D10" w:rsidRDefault="0088514C" w:rsidP="00CD2D10">
      <w:pPr>
        <w:jc w:val="both"/>
      </w:pPr>
      <w:r>
        <w:t xml:space="preserve">Le </w:t>
      </w:r>
      <w:r w:rsidR="007232A0">
        <w:t>C</w:t>
      </w:r>
      <w:r>
        <w:t>oncours est réservé</w:t>
      </w:r>
      <w:r w:rsidR="0057549A">
        <w:t xml:space="preserve"> </w:t>
      </w:r>
      <w:r w:rsidR="00812163">
        <w:t>a</w:t>
      </w:r>
      <w:r>
        <w:t xml:space="preserve">ux </w:t>
      </w:r>
      <w:proofErr w:type="spellStart"/>
      <w:r>
        <w:t>étudiant</w:t>
      </w:r>
      <w:r w:rsidR="00A0306C">
        <w:t>.</w:t>
      </w:r>
      <w:proofErr w:type="gramStart"/>
      <w:r w:rsidR="00A0306C">
        <w:t>e.</w:t>
      </w:r>
      <w:r>
        <w:t>s</w:t>
      </w:r>
      <w:proofErr w:type="spellEnd"/>
      <w:proofErr w:type="gramEnd"/>
      <w:r w:rsidR="00A0306C">
        <w:t>, de toutes disciplines et tous niveaux,</w:t>
      </w:r>
      <w:r>
        <w:t xml:space="preserve"> </w:t>
      </w:r>
      <w:proofErr w:type="spellStart"/>
      <w:r>
        <w:t>inscrit</w:t>
      </w:r>
      <w:r w:rsidR="00731A06">
        <w:t>.e.</w:t>
      </w:r>
      <w:r>
        <w:t>s</w:t>
      </w:r>
      <w:proofErr w:type="spellEnd"/>
      <w:r>
        <w:t xml:space="preserve"> à l’Université Jean Monnet</w:t>
      </w:r>
      <w:r w:rsidR="0011329C" w:rsidRPr="00CD2D10">
        <w:t>.</w:t>
      </w:r>
    </w:p>
    <w:p w14:paraId="14BF6BC6" w14:textId="36C8884F" w:rsidR="000F0C2D" w:rsidRDefault="000F0C2D" w:rsidP="00CD2D10">
      <w:pPr>
        <w:jc w:val="both"/>
      </w:pPr>
      <w:r>
        <w:t>Le nombre de participations au concours n’est pas limité</w:t>
      </w:r>
      <w:r w:rsidR="0011329C">
        <w:t> : u</w:t>
      </w:r>
      <w:r>
        <w:t>ne seule personne peut participer avec plusieurs propositions au titre du même concours</w:t>
      </w:r>
      <w:r w:rsidR="00CD2D10">
        <w:t>.</w:t>
      </w:r>
    </w:p>
    <w:p w14:paraId="0E963CD6" w14:textId="4000EDB5" w:rsidR="00F82EA7" w:rsidRDefault="00F82EA7" w:rsidP="00CD2D10">
      <w:pPr>
        <w:jc w:val="both"/>
      </w:pPr>
      <w:r>
        <w:lastRenderedPageBreak/>
        <w:t>L’</w:t>
      </w:r>
      <w:r w:rsidR="007232A0">
        <w:t>Université Jean Monnet</w:t>
      </w:r>
      <w:r>
        <w:t xml:space="preserve"> se réserve le droit de ne pas accepter des </w:t>
      </w:r>
      <w:r w:rsidR="0011329C">
        <w:t>œuvres dont le contenu pourrait être jugé</w:t>
      </w:r>
      <w:r w:rsidR="00CD2D10">
        <w:t xml:space="preserve"> </w:t>
      </w:r>
      <w:r w:rsidR="007B4310">
        <w:t>ina</w:t>
      </w:r>
      <w:r>
        <w:t xml:space="preserve">pproprié pour le </w:t>
      </w:r>
      <w:r w:rsidR="007232A0">
        <w:t>C</w:t>
      </w:r>
      <w:r>
        <w:t>oncours</w:t>
      </w:r>
      <w:r w:rsidR="00CD2D10">
        <w:t>.</w:t>
      </w:r>
    </w:p>
    <w:p w14:paraId="34A8902C" w14:textId="753990C1" w:rsidR="00F82EA7" w:rsidRDefault="00F82EA7" w:rsidP="00CD2D10">
      <w:pPr>
        <w:jc w:val="both"/>
      </w:pPr>
      <w:r>
        <w:t>Le Participant garantit qu’il est bien l’auteur de</w:t>
      </w:r>
      <w:r w:rsidR="0088514C">
        <w:t xml:space="preserve"> </w:t>
      </w:r>
      <w:r w:rsidR="007B4310">
        <w:t>l’</w:t>
      </w:r>
      <w:r w:rsidR="0088514C">
        <w:t>œuvre</w:t>
      </w:r>
      <w:r w:rsidR="007B4310">
        <w:t xml:space="preserve"> qu’il</w:t>
      </w:r>
      <w:r w:rsidR="0088514C">
        <w:t xml:space="preserve"> dépose</w:t>
      </w:r>
      <w:r>
        <w:t xml:space="preserve">, </w:t>
      </w:r>
      <w:r w:rsidR="007B4310">
        <w:t xml:space="preserve">qu’il est le </w:t>
      </w:r>
      <w:r>
        <w:t xml:space="preserve">seul détenteur des droits d’auteur </w:t>
      </w:r>
      <w:r w:rsidR="0088514C">
        <w:t>r</w:t>
      </w:r>
      <w:r>
        <w:t>attachés</w:t>
      </w:r>
      <w:r w:rsidR="0088514C">
        <w:t xml:space="preserve">, </w:t>
      </w:r>
      <w:r>
        <w:t>que celle-ci est une œuvre originale</w:t>
      </w:r>
      <w:r w:rsidR="0088514C">
        <w:t>.</w:t>
      </w:r>
    </w:p>
    <w:p w14:paraId="41AFA4D4" w14:textId="77777777" w:rsidR="000F0C2D" w:rsidRDefault="00F82EA7" w:rsidP="00CD2D10">
      <w:pPr>
        <w:jc w:val="both"/>
      </w:pPr>
      <w:r>
        <w:t xml:space="preserve">Dans le cas où </w:t>
      </w:r>
      <w:r w:rsidR="0088514C">
        <w:t xml:space="preserve">ces conditions ne seraient pas réunies, </w:t>
      </w:r>
      <w:r>
        <w:t xml:space="preserve">le Jury se réserve le droit d’exclure la participation au Concours du Participant. </w:t>
      </w:r>
    </w:p>
    <w:p w14:paraId="0A531F60" w14:textId="77777777" w:rsidR="00F82EA7" w:rsidRDefault="00F82EA7" w:rsidP="00CD2D10">
      <w:pPr>
        <w:jc w:val="both"/>
      </w:pPr>
      <w:r>
        <w:t>Seuls les dossiers dûment complétés seront acceptés.</w:t>
      </w:r>
    </w:p>
    <w:p w14:paraId="31E76EDB" w14:textId="7EAC137D" w:rsidR="00F82EA7" w:rsidRDefault="00F82EA7" w:rsidP="00CD2D10">
      <w:pPr>
        <w:jc w:val="both"/>
      </w:pPr>
      <w:r>
        <w:t>La participation à ce Concours entraîne l’acceptation pleine et entière du présent règlement. Le non</w:t>
      </w:r>
      <w:r w:rsidR="0088514C">
        <w:t>-</w:t>
      </w:r>
      <w:r>
        <w:t>respect dudit règlement entraîne l’annulation automatique de la participation.</w:t>
      </w:r>
    </w:p>
    <w:p w14:paraId="16949E41" w14:textId="77777777" w:rsidR="00F82EA7" w:rsidRDefault="00F82EA7" w:rsidP="00CD2D10">
      <w:pPr>
        <w:jc w:val="both"/>
      </w:pPr>
    </w:p>
    <w:p w14:paraId="5E87DD28" w14:textId="575E550E" w:rsidR="00F82EA7" w:rsidRPr="0088514C" w:rsidRDefault="00F82EA7" w:rsidP="00CD2D10">
      <w:pPr>
        <w:jc w:val="both"/>
        <w:rPr>
          <w:b/>
        </w:rPr>
      </w:pPr>
      <w:r w:rsidRPr="0088514C">
        <w:rPr>
          <w:b/>
        </w:rPr>
        <w:t xml:space="preserve">Article 3 : </w:t>
      </w:r>
      <w:r w:rsidR="009C1644">
        <w:rPr>
          <w:b/>
        </w:rPr>
        <w:t>Nature des propositions acceptées</w:t>
      </w:r>
    </w:p>
    <w:p w14:paraId="1D3C348E" w14:textId="45C2F227" w:rsidR="009C1644" w:rsidRDefault="000F0C2D" w:rsidP="00CD2D10">
      <w:pPr>
        <w:jc w:val="both"/>
      </w:pPr>
      <w:r>
        <w:t>Les</w:t>
      </w:r>
      <w:r w:rsidR="009C1644">
        <w:t xml:space="preserve"> proposition</w:t>
      </w:r>
      <w:r>
        <w:t>s soumises au</w:t>
      </w:r>
      <w:r w:rsidR="009C1644">
        <w:t xml:space="preserve"> </w:t>
      </w:r>
      <w:r w:rsidR="00CB66CF">
        <w:t>J</w:t>
      </w:r>
      <w:r>
        <w:t>ury peuvent</w:t>
      </w:r>
      <w:r w:rsidR="009C1644">
        <w:t xml:space="preserve"> comprendre une forme ou une combinaison de formes variées : photographie, tableau, </w:t>
      </w:r>
      <w:r w:rsidR="008740E2">
        <w:t xml:space="preserve">dessin, </w:t>
      </w:r>
      <w:r w:rsidR="009C1644">
        <w:t xml:space="preserve">sculpture, objet, maquette, projection vidéo, livre, affiche ou toute autre forme </w:t>
      </w:r>
      <w:r>
        <w:t xml:space="preserve">originale ou innovante </w:t>
      </w:r>
      <w:r w:rsidR="009C1644">
        <w:t>satisfaisant aux contraintes techniques de</w:t>
      </w:r>
      <w:r w:rsidR="000C5B08">
        <w:t xml:space="preserve"> la</w:t>
      </w:r>
      <w:r w:rsidR="009C1644">
        <w:t xml:space="preserve"> vitrine décrite ci-après.</w:t>
      </w:r>
    </w:p>
    <w:p w14:paraId="51619100" w14:textId="61DEFCEE" w:rsidR="00CD2D10" w:rsidRDefault="00CD2D10" w:rsidP="00CD2D10">
      <w:pPr>
        <w:jc w:val="both"/>
      </w:pPr>
      <w:r>
        <w:t>Les propositions peuvent avoir un caractère artistique ou documentaire.</w:t>
      </w:r>
    </w:p>
    <w:p w14:paraId="29B8EA14" w14:textId="707CAA0B" w:rsidR="009C1644" w:rsidRDefault="009C1644" w:rsidP="00CD2D10">
      <w:pPr>
        <w:jc w:val="both"/>
      </w:pPr>
      <w:r>
        <w:t xml:space="preserve">Le </w:t>
      </w:r>
      <w:r w:rsidR="007B4310">
        <w:t>sujet de</w:t>
      </w:r>
      <w:r w:rsidR="00CD2D10">
        <w:t>s propositions</w:t>
      </w:r>
      <w:r>
        <w:t xml:space="preserve"> est laissé libre.</w:t>
      </w:r>
    </w:p>
    <w:p w14:paraId="35F8C779" w14:textId="77777777" w:rsidR="0088514C" w:rsidRDefault="0088514C" w:rsidP="00CD2D10">
      <w:pPr>
        <w:jc w:val="both"/>
      </w:pPr>
    </w:p>
    <w:p w14:paraId="24094E5E" w14:textId="77777777" w:rsidR="00F82EA7" w:rsidRPr="009C1644" w:rsidRDefault="00F82EA7" w:rsidP="00CD2D10">
      <w:pPr>
        <w:jc w:val="both"/>
        <w:rPr>
          <w:b/>
        </w:rPr>
      </w:pPr>
      <w:r w:rsidRPr="009C1644">
        <w:rPr>
          <w:b/>
        </w:rPr>
        <w:t>Article 4 : Modalités de participation</w:t>
      </w:r>
    </w:p>
    <w:p w14:paraId="141024B9" w14:textId="395BA46E" w:rsidR="00E468B5" w:rsidRDefault="00E468B5" w:rsidP="00CD2D10">
      <w:pPr>
        <w:jc w:val="both"/>
      </w:pPr>
      <w:r>
        <w:t>Le Concours est ouvert du</w:t>
      </w:r>
      <w:r w:rsidR="00F97B6F">
        <w:t xml:space="preserve"> </w:t>
      </w:r>
      <w:r w:rsidR="008A15D5">
        <w:rPr>
          <w:b/>
        </w:rPr>
        <w:t>1</w:t>
      </w:r>
      <w:r w:rsidR="008A15D5" w:rsidRPr="008A15D5">
        <w:rPr>
          <w:b/>
          <w:vertAlign w:val="superscript"/>
        </w:rPr>
        <w:t>er</w:t>
      </w:r>
      <w:r w:rsidR="008A15D5">
        <w:rPr>
          <w:b/>
        </w:rPr>
        <w:t xml:space="preserve"> sept</w:t>
      </w:r>
      <w:r w:rsidR="00A97017" w:rsidRPr="00FE3813">
        <w:rPr>
          <w:b/>
        </w:rPr>
        <w:t>embre</w:t>
      </w:r>
      <w:r w:rsidR="008A15D5">
        <w:rPr>
          <w:b/>
        </w:rPr>
        <w:t xml:space="preserve"> au 19 octobre 2023</w:t>
      </w:r>
      <w:r w:rsidR="009733D2">
        <w:t xml:space="preserve"> </w:t>
      </w:r>
      <w:r w:rsidR="00E1622D">
        <w:t>inclus</w:t>
      </w:r>
      <w:r>
        <w:t>.</w:t>
      </w:r>
    </w:p>
    <w:p w14:paraId="00EAA211" w14:textId="66DA7AFE" w:rsidR="00F82EA7" w:rsidRDefault="00F82EA7" w:rsidP="002A5A5D">
      <w:pPr>
        <w:jc w:val="both"/>
      </w:pPr>
      <w:r>
        <w:t xml:space="preserve">Pour concourir, le Participant devra </w:t>
      </w:r>
      <w:r w:rsidR="00B63A03">
        <w:t>adresser son dossier par mail à l’adresse</w:t>
      </w:r>
      <w:r w:rsidR="00CB66CF">
        <w:t> :</w:t>
      </w:r>
    </w:p>
    <w:p w14:paraId="66AD5151" w14:textId="748FA9CC" w:rsidR="00B63A03" w:rsidRDefault="00BF28F4" w:rsidP="00B63A03">
      <w:pPr>
        <w:jc w:val="center"/>
      </w:pPr>
      <w:r>
        <w:t>i</w:t>
      </w:r>
      <w:r w:rsidR="009733D2">
        <w:t>nstitut-arts</w:t>
      </w:r>
      <w:r w:rsidR="00B63A03">
        <w:t>@univ-st-etienne.fr</w:t>
      </w:r>
    </w:p>
    <w:p w14:paraId="6C30EB5B" w14:textId="77777777" w:rsidR="002A5A5D" w:rsidRDefault="002A5A5D" w:rsidP="002A5A5D">
      <w:pPr>
        <w:pStyle w:val="Paragraphedeliste"/>
        <w:ind w:left="0"/>
        <w:jc w:val="both"/>
      </w:pPr>
    </w:p>
    <w:p w14:paraId="5C72F596" w14:textId="7A5CD553" w:rsidR="00CB66CF" w:rsidRDefault="00E1622D" w:rsidP="002A5A5D">
      <w:pPr>
        <w:pStyle w:val="Paragraphedeliste"/>
        <w:ind w:left="0"/>
        <w:jc w:val="both"/>
      </w:pPr>
      <w:r>
        <w:t>P</w:t>
      </w:r>
      <w:r w:rsidR="00731A06">
        <w:t xml:space="preserve">our chaque proposition, </w:t>
      </w:r>
      <w:r>
        <w:t>le</w:t>
      </w:r>
      <w:r w:rsidR="000B5437">
        <w:t xml:space="preserve"> dossier </w:t>
      </w:r>
      <w:r>
        <w:t>de candidature devra comprendre</w:t>
      </w:r>
      <w:r w:rsidR="00731A06">
        <w:t xml:space="preserve"> </w:t>
      </w:r>
      <w:r w:rsidR="00CB66CF">
        <w:t>:</w:t>
      </w:r>
    </w:p>
    <w:p w14:paraId="58646AE5" w14:textId="17999022" w:rsidR="00B63A03" w:rsidRDefault="00B63A03" w:rsidP="00E1622D">
      <w:pPr>
        <w:pStyle w:val="Paragraphedeliste"/>
        <w:numPr>
          <w:ilvl w:val="0"/>
          <w:numId w:val="2"/>
        </w:numPr>
        <w:ind w:left="993"/>
        <w:jc w:val="both"/>
      </w:pPr>
      <w:proofErr w:type="gramStart"/>
      <w:r>
        <w:t>une</w:t>
      </w:r>
      <w:proofErr w:type="gramEnd"/>
      <w:r>
        <w:t xml:space="preserve"> représentation de la proposition artistique ou documentaire</w:t>
      </w:r>
    </w:p>
    <w:p w14:paraId="259D22D7" w14:textId="51417CFA" w:rsidR="006E1BBE" w:rsidRDefault="006E1BBE" w:rsidP="00E1622D">
      <w:pPr>
        <w:pStyle w:val="Paragraphedeliste"/>
        <w:numPr>
          <w:ilvl w:val="0"/>
          <w:numId w:val="2"/>
        </w:numPr>
        <w:ind w:left="993"/>
        <w:jc w:val="both"/>
      </w:pPr>
      <w:proofErr w:type="gramStart"/>
      <w:r>
        <w:t>un</w:t>
      </w:r>
      <w:proofErr w:type="gramEnd"/>
      <w:r>
        <w:t xml:space="preserve"> CV</w:t>
      </w:r>
    </w:p>
    <w:p w14:paraId="76C6A152" w14:textId="20BAAA9A" w:rsidR="00CB66CF" w:rsidRDefault="00CB66CF" w:rsidP="00E1622D">
      <w:pPr>
        <w:pStyle w:val="Paragraphedeliste"/>
        <w:numPr>
          <w:ilvl w:val="0"/>
          <w:numId w:val="2"/>
        </w:numPr>
        <w:ind w:left="993"/>
        <w:jc w:val="both"/>
      </w:pPr>
      <w:proofErr w:type="gramStart"/>
      <w:r>
        <w:t>une</w:t>
      </w:r>
      <w:proofErr w:type="gramEnd"/>
      <w:r>
        <w:t xml:space="preserve"> note d’intention</w:t>
      </w:r>
      <w:r w:rsidR="006E1BBE">
        <w:t xml:space="preserve"> (</w:t>
      </w:r>
      <w:r w:rsidR="00B63A03">
        <w:t>2</w:t>
      </w:r>
      <w:r w:rsidR="006E1BBE">
        <w:t xml:space="preserve"> page</w:t>
      </w:r>
      <w:r w:rsidR="00B63A03">
        <w:t>s</w:t>
      </w:r>
      <w:r w:rsidR="006E1BBE">
        <w:t xml:space="preserve"> maximum)</w:t>
      </w:r>
    </w:p>
    <w:p w14:paraId="795E8AAC" w14:textId="01A1D065" w:rsidR="006E1BBE" w:rsidRDefault="006E1BBE" w:rsidP="00E1622D">
      <w:pPr>
        <w:pStyle w:val="Paragraphedeliste"/>
        <w:numPr>
          <w:ilvl w:val="0"/>
          <w:numId w:val="2"/>
        </w:numPr>
        <w:ind w:left="993"/>
        <w:jc w:val="both"/>
      </w:pPr>
      <w:proofErr w:type="gramStart"/>
      <w:r>
        <w:t>un</w:t>
      </w:r>
      <w:proofErr w:type="gramEnd"/>
      <w:r>
        <w:t xml:space="preserve"> visuel de communication</w:t>
      </w:r>
      <w:r w:rsidR="00E1622D">
        <w:t xml:space="preserve"> avec une légende et les crédits à mentionner</w:t>
      </w:r>
    </w:p>
    <w:p w14:paraId="3D27CD96" w14:textId="0705D4FA" w:rsidR="00F82EA7" w:rsidRDefault="00F82EA7" w:rsidP="00E1622D">
      <w:pPr>
        <w:pStyle w:val="Paragraphedeliste"/>
        <w:numPr>
          <w:ilvl w:val="0"/>
          <w:numId w:val="2"/>
        </w:numPr>
        <w:ind w:left="993"/>
        <w:jc w:val="both"/>
      </w:pPr>
      <w:proofErr w:type="gramStart"/>
      <w:r>
        <w:t>un</w:t>
      </w:r>
      <w:proofErr w:type="gramEnd"/>
      <w:r>
        <w:t xml:space="preserve"> texte d’accompagnement avec un titre</w:t>
      </w:r>
      <w:r w:rsidR="00E1622D">
        <w:t>,</w:t>
      </w:r>
      <w:r>
        <w:t xml:space="preserve"> comportant un maximum de </w:t>
      </w:r>
      <w:r w:rsidR="009C1644">
        <w:t>3000 caractères (espaces compris)</w:t>
      </w:r>
    </w:p>
    <w:p w14:paraId="5328A07E" w14:textId="0DBC7F6F" w:rsidR="00A230CF" w:rsidRDefault="00E1622D" w:rsidP="00E1622D">
      <w:pPr>
        <w:pStyle w:val="Paragraphedeliste"/>
        <w:numPr>
          <w:ilvl w:val="0"/>
          <w:numId w:val="2"/>
        </w:numPr>
        <w:ind w:left="993"/>
        <w:jc w:val="both"/>
      </w:pPr>
      <w:proofErr w:type="gramStart"/>
      <w:r>
        <w:t>le</w:t>
      </w:r>
      <w:proofErr w:type="gramEnd"/>
      <w:r>
        <w:t xml:space="preserve"> cas échéant, </w:t>
      </w:r>
      <w:r w:rsidR="00A230CF">
        <w:t>une évaluation budgétaire</w:t>
      </w:r>
      <w:r w:rsidR="00FE22DD">
        <w:t xml:space="preserve"> d</w:t>
      </w:r>
      <w:r w:rsidR="0057549A">
        <w:t>es frais afférents à l’installation</w:t>
      </w:r>
    </w:p>
    <w:p w14:paraId="0DB2968E" w14:textId="094ED8DC" w:rsidR="00F82EA7" w:rsidRDefault="00F82EA7" w:rsidP="00CD2D10">
      <w:pPr>
        <w:jc w:val="both"/>
      </w:pPr>
      <w:r>
        <w:t xml:space="preserve">Toute </w:t>
      </w:r>
      <w:r w:rsidR="00E32ED3">
        <w:t>candidature</w:t>
      </w:r>
      <w:r>
        <w:t xml:space="preserve"> incomplète, dans un format illisible, envoyée après la date limite ou sous une autre forme que celle prévue sera considérée comme nulle.</w:t>
      </w:r>
    </w:p>
    <w:p w14:paraId="17468A4C" w14:textId="137186D1" w:rsidR="00F82EA7" w:rsidRDefault="00F82EA7" w:rsidP="00CD2D10">
      <w:pPr>
        <w:jc w:val="both"/>
      </w:pPr>
      <w:r>
        <w:t xml:space="preserve">Les informations saisies par le </w:t>
      </w:r>
      <w:r w:rsidR="00E468B5">
        <w:t>P</w:t>
      </w:r>
      <w:r>
        <w:t>articipant l’engagent dès leur validation. L’Organisateur se réserve le droit de vérifier l’exactitude des données fournies par les participants</w:t>
      </w:r>
      <w:r w:rsidR="0021791D">
        <w:t xml:space="preserve"> auprès de la scolarité</w:t>
      </w:r>
      <w:r>
        <w:t>.</w:t>
      </w:r>
    </w:p>
    <w:p w14:paraId="08344EBE" w14:textId="77777777" w:rsidR="00CB66CF" w:rsidRDefault="00CB66CF" w:rsidP="00CD2D10">
      <w:pPr>
        <w:jc w:val="both"/>
      </w:pPr>
    </w:p>
    <w:p w14:paraId="59BD8D4A" w14:textId="77777777" w:rsidR="00DB36E5" w:rsidRPr="00CB66CF" w:rsidRDefault="00CB66CF" w:rsidP="00CD2D10">
      <w:pPr>
        <w:jc w:val="both"/>
        <w:rPr>
          <w:b/>
        </w:rPr>
      </w:pPr>
      <w:r w:rsidRPr="00CB66CF">
        <w:rPr>
          <w:b/>
        </w:rPr>
        <w:t xml:space="preserve">Article 5 : </w:t>
      </w:r>
      <w:r w:rsidR="00DB36E5" w:rsidRPr="00CB66CF">
        <w:rPr>
          <w:b/>
        </w:rPr>
        <w:t>Contraintes techniques à prendre en compte</w:t>
      </w:r>
    </w:p>
    <w:p w14:paraId="1A1413A2" w14:textId="7FC437D4" w:rsidR="00DB36E5" w:rsidRDefault="00FE22DD" w:rsidP="00CD2D10">
      <w:pPr>
        <w:jc w:val="both"/>
      </w:pPr>
      <w:r>
        <w:lastRenderedPageBreak/>
        <w:t>Le Bâtiment des Forges</w:t>
      </w:r>
      <w:r w:rsidR="00DB36E5">
        <w:t xml:space="preserve"> est situé rue du </w:t>
      </w:r>
      <w:r>
        <w:t xml:space="preserve">11 rue du </w:t>
      </w:r>
      <w:r w:rsidR="00DB36E5">
        <w:t xml:space="preserve">Docteur </w:t>
      </w:r>
      <w:proofErr w:type="spellStart"/>
      <w:r w:rsidR="00DB36E5">
        <w:t>Annino</w:t>
      </w:r>
      <w:proofErr w:type="spellEnd"/>
      <w:r w:rsidR="00DB36E5">
        <w:t xml:space="preserve"> à St-</w:t>
      </w:r>
      <w:r w:rsidR="0021791D">
        <w:rPr>
          <w:rFonts w:cstheme="minorHAnsi"/>
        </w:rPr>
        <w:t>É</w:t>
      </w:r>
      <w:r w:rsidR="00DB36E5">
        <w:t>tienne. Il dispose d’une vitrine situé</w:t>
      </w:r>
      <w:r>
        <w:t xml:space="preserve">e sur </w:t>
      </w:r>
      <w:r w:rsidR="0057549A">
        <w:t>la</w:t>
      </w:r>
      <w:r>
        <w:t xml:space="preserve"> façade </w:t>
      </w:r>
      <w:r w:rsidR="008A15D5">
        <w:t>EST</w:t>
      </w:r>
      <w:r w:rsidR="0057549A">
        <w:t xml:space="preserve"> </w:t>
      </w:r>
      <w:r>
        <w:t xml:space="preserve">du bâtiment, à proximité de l’entrée principale. </w:t>
      </w:r>
    </w:p>
    <w:p w14:paraId="260D31AD" w14:textId="5E454604" w:rsidR="009525CB" w:rsidRDefault="0057549A" w:rsidP="009525CB">
      <w:pPr>
        <w:jc w:val="both"/>
      </w:pPr>
      <w:r>
        <w:t>La</w:t>
      </w:r>
      <w:r w:rsidR="009525CB">
        <w:t xml:space="preserve"> vitrine </w:t>
      </w:r>
      <w:r w:rsidR="00E1622D">
        <w:t>ouvre sur</w:t>
      </w:r>
      <w:r w:rsidR="009525CB">
        <w:t xml:space="preserve"> un local qui dispose d’une prise électrique, d’un dispositif d’éclairage de 4 lampes basses et d’une lampe latérale, et d’une cimaise, fermé à clef.</w:t>
      </w:r>
    </w:p>
    <w:p w14:paraId="0F41E54D" w14:textId="5C7894F8" w:rsidR="00DB36E5" w:rsidRDefault="009525CB" w:rsidP="00CD2D10">
      <w:pPr>
        <w:jc w:val="both"/>
      </w:pPr>
      <w:r>
        <w:t>Principales</w:t>
      </w:r>
      <w:r w:rsidR="00DB36E5">
        <w:t xml:space="preserve"> dimension</w:t>
      </w:r>
      <w:r>
        <w:t>s</w:t>
      </w:r>
      <w:r w:rsidR="00DB36E5">
        <w:t> :</w:t>
      </w:r>
    </w:p>
    <w:p w14:paraId="6E067E55" w14:textId="55D5D113" w:rsidR="00DB36E5" w:rsidRPr="0030345B" w:rsidRDefault="00DB36E5" w:rsidP="00CD2D10">
      <w:pPr>
        <w:pStyle w:val="Paragraphedeliste"/>
        <w:numPr>
          <w:ilvl w:val="0"/>
          <w:numId w:val="1"/>
        </w:numPr>
        <w:jc w:val="both"/>
      </w:pPr>
      <w:r w:rsidRPr="0030345B">
        <w:t xml:space="preserve">Local : </w:t>
      </w:r>
      <w:r w:rsidR="0030345B" w:rsidRPr="0030345B">
        <w:t>largeur 105cm x longueur 430cm x hauteur 5m environ (hauteur de la cimaise : 330cm)</w:t>
      </w:r>
    </w:p>
    <w:p w14:paraId="572AF4D8" w14:textId="3C2DAC92" w:rsidR="009525CB" w:rsidRPr="009525CB" w:rsidRDefault="009A5EF2" w:rsidP="00CD2D10">
      <w:pPr>
        <w:pStyle w:val="Paragraphedeliste"/>
        <w:numPr>
          <w:ilvl w:val="0"/>
          <w:numId w:val="1"/>
        </w:numPr>
        <w:jc w:val="both"/>
      </w:pPr>
      <w:r w:rsidRPr="009525CB">
        <w:t>Vitrine : la vitre</w:t>
      </w:r>
      <w:r w:rsidR="009525CB" w:rsidRPr="009525CB">
        <w:t xml:space="preserve"> est </w:t>
      </w:r>
      <w:r w:rsidR="00E1622D">
        <w:t>scindée</w:t>
      </w:r>
      <w:r w:rsidRPr="009525CB">
        <w:t xml:space="preserve"> par </w:t>
      </w:r>
      <w:r w:rsidR="00FE22DD" w:rsidRPr="009525CB">
        <w:t xml:space="preserve">3 </w:t>
      </w:r>
      <w:r w:rsidR="0030345B" w:rsidRPr="009525CB">
        <w:t>montants</w:t>
      </w:r>
      <w:r w:rsidRPr="009525CB">
        <w:t xml:space="preserve"> verticaux</w:t>
      </w:r>
      <w:r w:rsidR="0030345B" w:rsidRPr="009525CB">
        <w:t xml:space="preserve"> (surface d’une v</w:t>
      </w:r>
      <w:r w:rsidR="009525CB" w:rsidRPr="009525CB">
        <w:t>i</w:t>
      </w:r>
      <w:r w:rsidR="0030345B" w:rsidRPr="009525CB">
        <w:t>tre</w:t>
      </w:r>
      <w:r w:rsidR="009525CB" w:rsidRPr="009525CB">
        <w:t xml:space="preserve"> rectangulaire</w:t>
      </w:r>
      <w:r w:rsidR="0030345B" w:rsidRPr="009525CB">
        <w:t> : 72</w:t>
      </w:r>
      <w:r w:rsidR="009525CB" w:rsidRPr="009525CB">
        <w:t>cm</w:t>
      </w:r>
      <w:r w:rsidR="0030345B" w:rsidRPr="009525CB">
        <w:t xml:space="preserve"> x 189</w:t>
      </w:r>
      <w:r w:rsidR="009525CB" w:rsidRPr="009525CB">
        <w:t>cm</w:t>
      </w:r>
      <w:r w:rsidR="00AC4391">
        <w:t xml:space="preserve">). </w:t>
      </w:r>
      <w:r w:rsidR="009525CB" w:rsidRPr="009525CB">
        <w:t>Sa largeur totale est de 325cm</w:t>
      </w:r>
      <w:r w:rsidR="00AC4391">
        <w:t>.</w:t>
      </w:r>
    </w:p>
    <w:p w14:paraId="2A986693" w14:textId="11E0967B" w:rsidR="009A5EF2" w:rsidRPr="009525CB" w:rsidRDefault="009525CB" w:rsidP="00CD2D10">
      <w:pPr>
        <w:pStyle w:val="Paragraphedeliste"/>
        <w:numPr>
          <w:ilvl w:val="0"/>
          <w:numId w:val="1"/>
        </w:numPr>
        <w:jc w:val="both"/>
      </w:pPr>
      <w:r w:rsidRPr="009525CB">
        <w:t>H</w:t>
      </w:r>
      <w:r w:rsidR="009A5EF2" w:rsidRPr="009525CB">
        <w:t>auteur du sous-bassement</w:t>
      </w:r>
      <w:r w:rsidR="00E1622D">
        <w:t xml:space="preserve"> en pierre</w:t>
      </w:r>
      <w:r w:rsidRPr="009525CB">
        <w:t> :</w:t>
      </w:r>
      <w:r w:rsidR="0030345B" w:rsidRPr="009525CB">
        <w:t xml:space="preserve"> 100cm</w:t>
      </w:r>
    </w:p>
    <w:p w14:paraId="33A3EDBE" w14:textId="13DA5FE9" w:rsidR="009A5EF2" w:rsidRDefault="009A5EF2" w:rsidP="00CD2D10">
      <w:pPr>
        <w:jc w:val="both"/>
      </w:pPr>
      <w:r>
        <w:t>Photos</w:t>
      </w:r>
      <w:r w:rsidR="00791F79">
        <w:t xml:space="preserve"> descriptives</w:t>
      </w:r>
      <w:r>
        <w:t> :</w:t>
      </w:r>
    </w:p>
    <w:p w14:paraId="28DCC3F6" w14:textId="77777777" w:rsidR="00731A06" w:rsidRDefault="009A5EF2" w:rsidP="00CD2D10">
      <w:pPr>
        <w:jc w:val="both"/>
      </w:pPr>
      <w:r>
        <w:rPr>
          <w:noProof/>
        </w:rPr>
        <w:drawing>
          <wp:inline distT="0" distB="0" distL="0" distR="0" wp14:anchorId="2F78736F" wp14:editId="6F17D11A">
            <wp:extent cx="2468352" cy="18530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4694" cy="1880282"/>
                    </a:xfrm>
                    <a:prstGeom prst="rect">
                      <a:avLst/>
                    </a:prstGeom>
                    <a:noFill/>
                    <a:ln>
                      <a:noFill/>
                    </a:ln>
                  </pic:spPr>
                </pic:pic>
              </a:graphicData>
            </a:graphic>
          </wp:inline>
        </w:drawing>
      </w:r>
      <w:r>
        <w:t xml:space="preserve"> </w:t>
      </w:r>
    </w:p>
    <w:p w14:paraId="32E471C8" w14:textId="483C7A40" w:rsidR="009A5EF2" w:rsidRDefault="009A5EF2" w:rsidP="00CD2D10">
      <w:pPr>
        <w:jc w:val="both"/>
      </w:pPr>
      <w:r w:rsidRPr="00731A06">
        <w:rPr>
          <w:noProof/>
        </w:rPr>
        <w:drawing>
          <wp:inline distT="0" distB="0" distL="0" distR="0" wp14:anchorId="467076B4" wp14:editId="0BE39FD3">
            <wp:extent cx="2182647" cy="163852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080" cy="1655360"/>
                    </a:xfrm>
                    <a:prstGeom prst="rect">
                      <a:avLst/>
                    </a:prstGeom>
                    <a:noFill/>
                    <a:ln>
                      <a:noFill/>
                    </a:ln>
                  </pic:spPr>
                </pic:pic>
              </a:graphicData>
            </a:graphic>
          </wp:inline>
        </w:drawing>
      </w:r>
      <w:r w:rsidR="009525CB">
        <w:t xml:space="preserve"> </w:t>
      </w:r>
      <w:r w:rsidR="00731A06" w:rsidRPr="00731A06">
        <w:t xml:space="preserve"> </w:t>
      </w:r>
      <w:r w:rsidRPr="00731A06">
        <w:rPr>
          <w:noProof/>
        </w:rPr>
        <w:drawing>
          <wp:inline distT="0" distB="0" distL="0" distR="0" wp14:anchorId="377B0B25" wp14:editId="34780B47">
            <wp:extent cx="2285410" cy="1715666"/>
            <wp:effectExtent l="0" t="635"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318029" cy="1740154"/>
                    </a:xfrm>
                    <a:prstGeom prst="rect">
                      <a:avLst/>
                    </a:prstGeom>
                    <a:noFill/>
                    <a:ln>
                      <a:noFill/>
                    </a:ln>
                  </pic:spPr>
                </pic:pic>
              </a:graphicData>
            </a:graphic>
          </wp:inline>
        </w:drawing>
      </w:r>
      <w:r w:rsidR="00731A06" w:rsidRPr="00731A06">
        <w:t xml:space="preserve"> </w:t>
      </w:r>
      <w:r w:rsidR="009525CB">
        <w:t xml:space="preserve">  </w:t>
      </w:r>
      <w:r w:rsidRPr="00731A06">
        <w:rPr>
          <w:noProof/>
        </w:rPr>
        <w:drawing>
          <wp:inline distT="0" distB="0" distL="0" distR="0" wp14:anchorId="45F5218C" wp14:editId="0C137669">
            <wp:extent cx="2287542" cy="1717266"/>
            <wp:effectExtent l="0" t="635"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327859" cy="1747532"/>
                    </a:xfrm>
                    <a:prstGeom prst="rect">
                      <a:avLst/>
                    </a:prstGeom>
                    <a:noFill/>
                    <a:ln>
                      <a:noFill/>
                    </a:ln>
                  </pic:spPr>
                </pic:pic>
              </a:graphicData>
            </a:graphic>
          </wp:inline>
        </w:drawing>
      </w:r>
    </w:p>
    <w:p w14:paraId="416D13C2" w14:textId="59D16F82" w:rsidR="009A5EF2" w:rsidRDefault="009A5EF2" w:rsidP="00CD2D10">
      <w:pPr>
        <w:jc w:val="both"/>
      </w:pPr>
      <w:r w:rsidRPr="009A5EF2">
        <w:t xml:space="preserve">Il est interdit de suspendre tout dispositif au plafond : toute proposition artistique </w:t>
      </w:r>
      <w:r w:rsidR="00791F79">
        <w:t xml:space="preserve">ou documentaire </w:t>
      </w:r>
      <w:r w:rsidRPr="009A5EF2">
        <w:t>devra donc être autoportée ou accrochée à la cimaise.</w:t>
      </w:r>
    </w:p>
    <w:p w14:paraId="109BBEF1" w14:textId="77777777" w:rsidR="00CB66CF" w:rsidRDefault="00CB66CF" w:rsidP="00CD2D10">
      <w:pPr>
        <w:jc w:val="both"/>
      </w:pPr>
    </w:p>
    <w:p w14:paraId="41F8CABD" w14:textId="77777777" w:rsidR="00CB66CF" w:rsidRPr="00A0306C" w:rsidRDefault="00CB66CF" w:rsidP="00CD2D10">
      <w:pPr>
        <w:jc w:val="both"/>
        <w:rPr>
          <w:b/>
        </w:rPr>
      </w:pPr>
      <w:r w:rsidRPr="00A0306C">
        <w:rPr>
          <w:b/>
        </w:rPr>
        <w:t xml:space="preserve">Article </w:t>
      </w:r>
      <w:r>
        <w:rPr>
          <w:b/>
        </w:rPr>
        <w:t>6</w:t>
      </w:r>
      <w:r w:rsidRPr="00A0306C">
        <w:rPr>
          <w:b/>
        </w:rPr>
        <w:t xml:space="preserve"> : Sélection par le Jury</w:t>
      </w:r>
    </w:p>
    <w:p w14:paraId="00868E6E" w14:textId="24B22214" w:rsidR="00CB66CF" w:rsidRDefault="00CB66CF" w:rsidP="00CD2D10">
      <w:pPr>
        <w:jc w:val="both"/>
      </w:pPr>
      <w:r>
        <w:t>Les propositions seront examinées par un Jury composé de :</w:t>
      </w:r>
    </w:p>
    <w:p w14:paraId="79E8857B" w14:textId="259EA9D1" w:rsidR="00CB66CF" w:rsidRDefault="00657CC2" w:rsidP="00CD2D10">
      <w:pPr>
        <w:pStyle w:val="Paragraphedeliste"/>
        <w:numPr>
          <w:ilvl w:val="0"/>
          <w:numId w:val="1"/>
        </w:numPr>
        <w:jc w:val="both"/>
      </w:pPr>
      <w:proofErr w:type="gramStart"/>
      <w:r>
        <w:t>les</w:t>
      </w:r>
      <w:proofErr w:type="gramEnd"/>
      <w:r>
        <w:t xml:space="preserve"> codirectrices</w:t>
      </w:r>
      <w:r w:rsidR="00CB66CF">
        <w:t xml:space="preserve"> d</w:t>
      </w:r>
      <w:r w:rsidR="00A12064">
        <w:t>e l’Institut</w:t>
      </w:r>
      <w:r w:rsidR="00CD2D10">
        <w:t xml:space="preserve"> </w:t>
      </w:r>
      <w:r w:rsidR="000C5B08">
        <w:t>ARTS</w:t>
      </w:r>
    </w:p>
    <w:p w14:paraId="5AF89216" w14:textId="3D761667" w:rsidR="00657CC2" w:rsidRDefault="00657CC2" w:rsidP="00CD2D10">
      <w:pPr>
        <w:pStyle w:val="Paragraphedeliste"/>
        <w:numPr>
          <w:ilvl w:val="0"/>
          <w:numId w:val="1"/>
        </w:numPr>
        <w:jc w:val="both"/>
      </w:pPr>
      <w:proofErr w:type="gramStart"/>
      <w:r w:rsidRPr="00657CC2">
        <w:t>un</w:t>
      </w:r>
      <w:proofErr w:type="gramEnd"/>
      <w:r w:rsidRPr="00657CC2">
        <w:t xml:space="preserve"> représentant du département d’</w:t>
      </w:r>
      <w:r w:rsidR="00CD2D10">
        <w:t>A</w:t>
      </w:r>
      <w:r w:rsidRPr="00657CC2">
        <w:t>rts plastiques, sur proposition de celui-ci. La même personne ne peut être désignée pour siéger à deux concours consécutifs</w:t>
      </w:r>
      <w:r w:rsidR="000B5437">
        <w:t>.</w:t>
      </w:r>
    </w:p>
    <w:p w14:paraId="4BDAD9AA" w14:textId="251F7718" w:rsidR="000B5437" w:rsidRDefault="000B5437" w:rsidP="00CD2D10">
      <w:pPr>
        <w:pStyle w:val="Paragraphedeliste"/>
        <w:numPr>
          <w:ilvl w:val="0"/>
          <w:numId w:val="1"/>
        </w:numPr>
        <w:jc w:val="both"/>
      </w:pPr>
      <w:proofErr w:type="gramStart"/>
      <w:r>
        <w:lastRenderedPageBreak/>
        <w:t>un</w:t>
      </w:r>
      <w:proofErr w:type="gramEnd"/>
      <w:r>
        <w:t xml:space="preserve"> </w:t>
      </w:r>
      <w:r w:rsidRPr="000B5437">
        <w:t xml:space="preserve">représentant </w:t>
      </w:r>
      <w:r>
        <w:t>de la Faculté ALL</w:t>
      </w:r>
      <w:r w:rsidRPr="000B5437">
        <w:t>, sur proposition de ce</w:t>
      </w:r>
      <w:r>
        <w:t>lle</w:t>
      </w:r>
      <w:r w:rsidRPr="000B5437">
        <w:t>-ci. La même personne ne peut être désignée pour siéger à deux concours consécutifs</w:t>
      </w:r>
      <w:r w:rsidR="00232C96">
        <w:t>.</w:t>
      </w:r>
    </w:p>
    <w:p w14:paraId="2A6C5FBD" w14:textId="43289A60" w:rsidR="000B5437" w:rsidRDefault="000B5437" w:rsidP="00CD2D10">
      <w:pPr>
        <w:pStyle w:val="Paragraphedeliste"/>
        <w:numPr>
          <w:ilvl w:val="0"/>
          <w:numId w:val="1"/>
        </w:numPr>
        <w:jc w:val="both"/>
      </w:pPr>
      <w:proofErr w:type="gramStart"/>
      <w:r>
        <w:t>un</w:t>
      </w:r>
      <w:proofErr w:type="gramEnd"/>
      <w:r>
        <w:t xml:space="preserve"> </w:t>
      </w:r>
      <w:r w:rsidRPr="000B5437">
        <w:t xml:space="preserve">représentant </w:t>
      </w:r>
      <w:r>
        <w:t>de la Faculté SHS</w:t>
      </w:r>
      <w:r w:rsidRPr="000B5437">
        <w:t>, sur proposition de ce</w:t>
      </w:r>
      <w:r>
        <w:t>lle</w:t>
      </w:r>
      <w:r w:rsidRPr="000B5437">
        <w:t>-ci. La même personne ne peut être désignée pour siéger à deux concours consécutifs</w:t>
      </w:r>
      <w:r w:rsidR="00232C96">
        <w:t>.</w:t>
      </w:r>
    </w:p>
    <w:p w14:paraId="05C95DA4" w14:textId="1DED94E3" w:rsidR="00232C96" w:rsidRDefault="00232C96" w:rsidP="00232C96">
      <w:pPr>
        <w:pStyle w:val="Paragraphedeliste"/>
        <w:numPr>
          <w:ilvl w:val="0"/>
          <w:numId w:val="1"/>
        </w:numPr>
        <w:jc w:val="both"/>
      </w:pPr>
      <w:proofErr w:type="gramStart"/>
      <w:r>
        <w:t>le</w:t>
      </w:r>
      <w:proofErr w:type="gramEnd"/>
      <w:r>
        <w:t xml:space="preserve"> </w:t>
      </w:r>
      <w:r w:rsidR="00E0635A">
        <w:t xml:space="preserve">Vice-président </w:t>
      </w:r>
      <w:r w:rsidR="00E0635A" w:rsidRPr="00E0635A">
        <w:t>délégué Programmation culturelle, Evènementiels et Animation des campus</w:t>
      </w:r>
    </w:p>
    <w:p w14:paraId="3C461DE1" w14:textId="0316842C" w:rsidR="00657CC2" w:rsidRDefault="00CD2D10" w:rsidP="00CD2D10">
      <w:pPr>
        <w:pStyle w:val="Paragraphedeliste"/>
        <w:numPr>
          <w:ilvl w:val="0"/>
          <w:numId w:val="1"/>
        </w:numPr>
        <w:jc w:val="both"/>
      </w:pPr>
      <w:proofErr w:type="gramStart"/>
      <w:r>
        <w:t>le</w:t>
      </w:r>
      <w:proofErr w:type="gramEnd"/>
      <w:r w:rsidR="00657CC2">
        <w:t xml:space="preserve"> Vice-président étudiant</w:t>
      </w:r>
      <w:r>
        <w:t xml:space="preserve"> de l’Université Jean Monnet</w:t>
      </w:r>
    </w:p>
    <w:p w14:paraId="0F416C29" w14:textId="56EE1F8C" w:rsidR="00FE22DD" w:rsidRDefault="00657CC2" w:rsidP="00CD2D10">
      <w:pPr>
        <w:pStyle w:val="Paragraphedeliste"/>
        <w:numPr>
          <w:ilvl w:val="0"/>
          <w:numId w:val="1"/>
        </w:numPr>
        <w:jc w:val="both"/>
      </w:pPr>
      <w:proofErr w:type="gramStart"/>
      <w:r>
        <w:t>le</w:t>
      </w:r>
      <w:proofErr w:type="gramEnd"/>
      <w:r w:rsidR="00CD2D10">
        <w:t xml:space="preserve"> </w:t>
      </w:r>
      <w:r w:rsidR="0021791D">
        <w:t xml:space="preserve">coordinateur </w:t>
      </w:r>
      <w:r w:rsidR="00FE22DD">
        <w:t>du C</w:t>
      </w:r>
      <w:r w:rsidR="00CD2D10">
        <w:t>entre des Savoirs pour l’Innovation</w:t>
      </w:r>
      <w:r w:rsidR="00E0635A">
        <w:t xml:space="preserve"> ou son représentant</w:t>
      </w:r>
    </w:p>
    <w:p w14:paraId="12C6219E" w14:textId="037DE9E0" w:rsidR="00CB66CF" w:rsidRDefault="00CB66CF" w:rsidP="00CD2D10">
      <w:pPr>
        <w:jc w:val="both"/>
      </w:pPr>
      <w:r>
        <w:t xml:space="preserve">Le Jury, s’organisant comme il l’entend dans le cadre de ses travaux, statuera souverainement, en sélectionnant </w:t>
      </w:r>
      <w:r w:rsidR="0021791D">
        <w:t>quatre</w:t>
      </w:r>
      <w:r>
        <w:t xml:space="preserve"> proposition</w:t>
      </w:r>
      <w:r w:rsidR="0021791D">
        <w:t>s, chacune étant exposée pendant un mois</w:t>
      </w:r>
      <w:r>
        <w:t>.</w:t>
      </w:r>
    </w:p>
    <w:p w14:paraId="56046870" w14:textId="77777777" w:rsidR="00CB66CF" w:rsidRDefault="00CB66CF" w:rsidP="00CD2D10">
      <w:pPr>
        <w:jc w:val="both"/>
      </w:pPr>
      <w:r>
        <w:t>Lors de l’évaluation, le Jury prendra notamment en considération les critères suivants :</w:t>
      </w:r>
    </w:p>
    <w:p w14:paraId="6F1F9C0B" w14:textId="417128B0" w:rsidR="000B5437" w:rsidRDefault="000B5437" w:rsidP="00CD2D10">
      <w:pPr>
        <w:pStyle w:val="Paragraphedeliste"/>
        <w:numPr>
          <w:ilvl w:val="0"/>
          <w:numId w:val="1"/>
        </w:numPr>
        <w:jc w:val="both"/>
      </w:pPr>
      <w:proofErr w:type="gramStart"/>
      <w:r>
        <w:t>l’esthétique</w:t>
      </w:r>
      <w:proofErr w:type="gramEnd"/>
    </w:p>
    <w:p w14:paraId="2AB2370A" w14:textId="77777777" w:rsidR="000B5437" w:rsidRDefault="000B5437" w:rsidP="00CD2D10">
      <w:pPr>
        <w:pStyle w:val="Paragraphedeliste"/>
        <w:numPr>
          <w:ilvl w:val="0"/>
          <w:numId w:val="1"/>
        </w:numPr>
        <w:jc w:val="both"/>
      </w:pPr>
      <w:proofErr w:type="gramStart"/>
      <w:r>
        <w:t>la</w:t>
      </w:r>
      <w:proofErr w:type="gramEnd"/>
      <w:r>
        <w:t xml:space="preserve"> cohérence du propos artistique et scientifique</w:t>
      </w:r>
    </w:p>
    <w:p w14:paraId="022779D1" w14:textId="11F63F32" w:rsidR="00CB66CF" w:rsidRDefault="000B5437" w:rsidP="00CD2D10">
      <w:pPr>
        <w:pStyle w:val="Paragraphedeliste"/>
        <w:numPr>
          <w:ilvl w:val="0"/>
          <w:numId w:val="1"/>
        </w:numPr>
        <w:jc w:val="both"/>
      </w:pPr>
      <w:proofErr w:type="gramStart"/>
      <w:r>
        <w:t>la</w:t>
      </w:r>
      <w:proofErr w:type="gramEnd"/>
      <w:r>
        <w:t xml:space="preserve"> clarté de la proposition</w:t>
      </w:r>
    </w:p>
    <w:p w14:paraId="1E423D92" w14:textId="77777777" w:rsidR="00CB66CF" w:rsidRDefault="00CB66CF" w:rsidP="00CD2D10">
      <w:pPr>
        <w:jc w:val="both"/>
      </w:pPr>
      <w:r>
        <w:t>Les décisions du Jury seront sans appel.</w:t>
      </w:r>
    </w:p>
    <w:p w14:paraId="6E40C89A" w14:textId="77777777" w:rsidR="00CB66CF" w:rsidRPr="009A5EF2" w:rsidRDefault="00CB66CF" w:rsidP="00CD2D10">
      <w:pPr>
        <w:jc w:val="both"/>
      </w:pPr>
    </w:p>
    <w:p w14:paraId="465CAF7C" w14:textId="77777777" w:rsidR="00F82EA7" w:rsidRPr="0061725C" w:rsidRDefault="00F82EA7" w:rsidP="00CD2D10">
      <w:pPr>
        <w:jc w:val="both"/>
        <w:rPr>
          <w:b/>
        </w:rPr>
      </w:pPr>
      <w:r w:rsidRPr="0061725C">
        <w:rPr>
          <w:b/>
        </w:rPr>
        <w:t xml:space="preserve">Article </w:t>
      </w:r>
      <w:r w:rsidR="00CB66CF">
        <w:rPr>
          <w:b/>
        </w:rPr>
        <w:t>7</w:t>
      </w:r>
      <w:r w:rsidRPr="0061725C">
        <w:rPr>
          <w:b/>
        </w:rPr>
        <w:t xml:space="preserve"> : Publication des résultats</w:t>
      </w:r>
    </w:p>
    <w:p w14:paraId="66280CC0" w14:textId="4C791011" w:rsidR="00F715CA" w:rsidRPr="00F715CA" w:rsidRDefault="00A0306C" w:rsidP="00CD2D10">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Les résultats seront publiés sur le site</w:t>
      </w:r>
      <w:r w:rsidR="00CD2D10">
        <w:t> :</w:t>
      </w:r>
      <w:r>
        <w:t xml:space="preserve"> </w:t>
      </w:r>
      <w:hyperlink r:id="rId10" w:history="1">
        <w:r w:rsidR="00E468B5" w:rsidRPr="00B741F2">
          <w:rPr>
            <w:rStyle w:val="Lienhypertexte"/>
          </w:rPr>
          <w:t>http://arts.univ-st-etienne.fr</w:t>
        </w:r>
      </w:hyperlink>
      <w:r w:rsidR="008A15D5">
        <w:rPr>
          <w:rStyle w:val="Lienhypertexte"/>
          <w:u w:val="none"/>
        </w:rPr>
        <w:t>.</w:t>
      </w:r>
    </w:p>
    <w:p w14:paraId="5D702CED" w14:textId="58F5322A" w:rsidR="00F82EA7" w:rsidRDefault="00CB66CF" w:rsidP="00CD2D10">
      <w:pPr>
        <w:jc w:val="both"/>
      </w:pPr>
      <w:r>
        <w:t xml:space="preserve">Les Lauréats seront également informés </w:t>
      </w:r>
      <w:r w:rsidR="00F715CA">
        <w:t xml:space="preserve">individuellement </w:t>
      </w:r>
      <w:r>
        <w:t>par mail.</w:t>
      </w:r>
    </w:p>
    <w:p w14:paraId="33787A02" w14:textId="77777777" w:rsidR="00F82EA7" w:rsidRDefault="00F82EA7" w:rsidP="00CD2D10">
      <w:pPr>
        <w:jc w:val="both"/>
      </w:pPr>
    </w:p>
    <w:p w14:paraId="2FED6682" w14:textId="77777777" w:rsidR="0061725C" w:rsidRPr="00806063" w:rsidRDefault="00F82EA7" w:rsidP="00CD2D10">
      <w:pPr>
        <w:jc w:val="both"/>
        <w:rPr>
          <w:b/>
        </w:rPr>
      </w:pPr>
      <w:r w:rsidRPr="00806063">
        <w:rPr>
          <w:b/>
        </w:rPr>
        <w:t xml:space="preserve">Article </w:t>
      </w:r>
      <w:r w:rsidR="00CB66CF">
        <w:rPr>
          <w:b/>
        </w:rPr>
        <w:t>8</w:t>
      </w:r>
      <w:r w:rsidRPr="00806063">
        <w:rPr>
          <w:b/>
        </w:rPr>
        <w:t xml:space="preserve"> : </w:t>
      </w:r>
      <w:r w:rsidR="0061725C" w:rsidRPr="00806063">
        <w:rPr>
          <w:b/>
        </w:rPr>
        <w:t>Organisation des expositions</w:t>
      </w:r>
    </w:p>
    <w:p w14:paraId="41826384" w14:textId="0B9A0E98" w:rsidR="00CB66CF" w:rsidRDefault="00DB36E5" w:rsidP="00CD2D10">
      <w:pPr>
        <w:jc w:val="both"/>
      </w:pPr>
      <w:r>
        <w:t>Le</w:t>
      </w:r>
      <w:r w:rsidR="00CB66CF">
        <w:t>s Lauréats seront</w:t>
      </w:r>
      <w:r>
        <w:t xml:space="preserve"> responsable</w:t>
      </w:r>
      <w:r w:rsidR="00CB66CF">
        <w:t>s</w:t>
      </w:r>
      <w:r>
        <w:t xml:space="preserve"> du montage </w:t>
      </w:r>
      <w:r w:rsidR="00CB66CF">
        <w:t>et du démontage de leur</w:t>
      </w:r>
      <w:r w:rsidR="00232C96">
        <w:t>(s)</w:t>
      </w:r>
      <w:r w:rsidR="00CB66CF">
        <w:t xml:space="preserve"> proposition</w:t>
      </w:r>
      <w:r w:rsidR="00232C96">
        <w:t>(s)</w:t>
      </w:r>
      <w:r w:rsidR="00CB66CF">
        <w:t xml:space="preserve"> sélectionnée</w:t>
      </w:r>
      <w:r w:rsidR="00232C96">
        <w:t>(s)</w:t>
      </w:r>
      <w:r w:rsidR="00CB66CF">
        <w:t xml:space="preserve">, sous la supervision de </w:t>
      </w:r>
      <w:r w:rsidR="00200D8C">
        <w:t xml:space="preserve">la </w:t>
      </w:r>
      <w:r w:rsidR="00CB66CF">
        <w:t>responsable d</w:t>
      </w:r>
      <w:r w:rsidR="008A15D5">
        <w:t>e l’Institut</w:t>
      </w:r>
      <w:r w:rsidR="00CB66CF">
        <w:t xml:space="preserve"> </w:t>
      </w:r>
      <w:r w:rsidR="000C5B08">
        <w:t>ARTS</w:t>
      </w:r>
      <w:r w:rsidR="00CB66CF">
        <w:t xml:space="preserve">, et en concertation avec </w:t>
      </w:r>
      <w:r w:rsidR="00200D8C">
        <w:t xml:space="preserve">le </w:t>
      </w:r>
      <w:r w:rsidR="00CB66CF">
        <w:t>responsable logistique du site.</w:t>
      </w:r>
    </w:p>
    <w:p w14:paraId="42309412" w14:textId="36BC9945" w:rsidR="0061725C" w:rsidRDefault="00200D8C" w:rsidP="00CD2D10">
      <w:pPr>
        <w:jc w:val="both"/>
      </w:pPr>
      <w:r>
        <w:t>Les Lauréats</w:t>
      </w:r>
      <w:r w:rsidR="00CB66CF">
        <w:t xml:space="preserve"> sont</w:t>
      </w:r>
      <w:r w:rsidR="00DB36E5">
        <w:t xml:space="preserve"> responsable</w:t>
      </w:r>
      <w:r w:rsidR="00CB66CF">
        <w:t>s</w:t>
      </w:r>
      <w:r w:rsidR="00DB36E5">
        <w:t xml:space="preserve"> du matériel exposé.</w:t>
      </w:r>
    </w:p>
    <w:p w14:paraId="5CAD5D90" w14:textId="6FD2B179" w:rsidR="00F82EA7" w:rsidRDefault="00F82EA7" w:rsidP="00CD2D10">
      <w:pPr>
        <w:jc w:val="both"/>
      </w:pPr>
      <w:r>
        <w:t xml:space="preserve">Dans le cas où </w:t>
      </w:r>
      <w:r w:rsidR="00CB66CF">
        <w:t>un</w:t>
      </w:r>
      <w:r>
        <w:t xml:space="preserve"> </w:t>
      </w:r>
      <w:r w:rsidR="00DB36E5">
        <w:t>L</w:t>
      </w:r>
      <w:r>
        <w:t>auréat serait dans l’impossibilité d</w:t>
      </w:r>
      <w:r w:rsidR="00DB36E5">
        <w:t>’exposer dans les dates convenues,</w:t>
      </w:r>
      <w:r>
        <w:t xml:space="preserve"> pour quelque raison que ce soit, il en perdra le bénéfice, sans possibilité d’obtenir une quelconque contrepartie. Il sera alors procédé à une nouvelle sélection par le </w:t>
      </w:r>
      <w:r w:rsidR="00200D8C">
        <w:t>J</w:t>
      </w:r>
      <w:r>
        <w:t>ury.</w:t>
      </w:r>
    </w:p>
    <w:p w14:paraId="01EB5427" w14:textId="4CA8C75E" w:rsidR="00DB36E5" w:rsidRDefault="00806063" w:rsidP="00CD2D10">
      <w:pPr>
        <w:jc w:val="both"/>
      </w:pPr>
      <w:r>
        <w:t>Le</w:t>
      </w:r>
      <w:r w:rsidR="00CB66CF">
        <w:t xml:space="preserve">s </w:t>
      </w:r>
      <w:r w:rsidR="00200D8C">
        <w:t>L</w:t>
      </w:r>
      <w:r w:rsidR="00CB66CF">
        <w:t>auréats</w:t>
      </w:r>
      <w:r>
        <w:t xml:space="preserve"> ne p</w:t>
      </w:r>
      <w:r w:rsidR="00CB66CF">
        <w:t>ourron</w:t>
      </w:r>
      <w:r>
        <w:t xml:space="preserve">t </w:t>
      </w:r>
      <w:r w:rsidR="003B1997">
        <w:t xml:space="preserve">pas </w:t>
      </w:r>
      <w:r>
        <w:t>faire l’objet d’une rémunération ou de rémunération de droit d’auteur</w:t>
      </w:r>
      <w:r w:rsidR="00DB36E5">
        <w:t>.</w:t>
      </w:r>
    </w:p>
    <w:p w14:paraId="3C0812CB" w14:textId="77777777" w:rsidR="00CB66CF" w:rsidRDefault="00CB66CF" w:rsidP="00CD2D10">
      <w:pPr>
        <w:jc w:val="both"/>
      </w:pPr>
    </w:p>
    <w:p w14:paraId="1CC5B930" w14:textId="77777777" w:rsidR="00DB36E5" w:rsidRPr="00CB66CF" w:rsidRDefault="00DB36E5" w:rsidP="00CD2D10">
      <w:pPr>
        <w:jc w:val="both"/>
        <w:rPr>
          <w:b/>
        </w:rPr>
      </w:pPr>
      <w:r w:rsidRPr="00CB66CF">
        <w:rPr>
          <w:b/>
        </w:rPr>
        <w:t xml:space="preserve">Article </w:t>
      </w:r>
      <w:r w:rsidR="00CB66CF" w:rsidRPr="00CB66CF">
        <w:rPr>
          <w:b/>
        </w:rPr>
        <w:t>9</w:t>
      </w:r>
      <w:r w:rsidRPr="00CB66CF">
        <w:rPr>
          <w:b/>
        </w:rPr>
        <w:t xml:space="preserve"> : Prise en charge des frais </w:t>
      </w:r>
      <w:r w:rsidR="00CB66CF">
        <w:rPr>
          <w:b/>
        </w:rPr>
        <w:t>d</w:t>
      </w:r>
      <w:r w:rsidRPr="00CB66CF">
        <w:rPr>
          <w:b/>
        </w:rPr>
        <w:t>’exposition</w:t>
      </w:r>
      <w:r w:rsidR="00CB66CF" w:rsidRPr="00CB66CF">
        <w:rPr>
          <w:b/>
        </w:rPr>
        <w:t xml:space="preserve"> afférents</w:t>
      </w:r>
    </w:p>
    <w:p w14:paraId="7D8512A2" w14:textId="02F68F7D" w:rsidR="00806063" w:rsidRDefault="00232C96" w:rsidP="00CD2D10">
      <w:pPr>
        <w:jc w:val="both"/>
      </w:pPr>
      <w:r>
        <w:t>L’UJM</w:t>
      </w:r>
      <w:r w:rsidR="00806063">
        <w:t xml:space="preserve"> prendra à sa charge les coûts éventuels afférents au montage </w:t>
      </w:r>
      <w:r w:rsidR="00DB36E5">
        <w:t xml:space="preserve">et au démontage </w:t>
      </w:r>
      <w:r w:rsidR="00806063">
        <w:t>de l’exposition</w:t>
      </w:r>
      <w:r w:rsidR="0021791D">
        <w:t>, dans un plafond total de 1</w:t>
      </w:r>
      <w:r w:rsidR="00E1622D">
        <w:t>5</w:t>
      </w:r>
      <w:r w:rsidR="0021791D">
        <w:t>0€</w:t>
      </w:r>
      <w:r w:rsidR="00806063">
        <w:t> :</w:t>
      </w:r>
    </w:p>
    <w:p w14:paraId="7528C955" w14:textId="1081E06A" w:rsidR="00806063" w:rsidRDefault="00806063" w:rsidP="00CD2D10">
      <w:pPr>
        <w:pStyle w:val="Paragraphedeliste"/>
        <w:numPr>
          <w:ilvl w:val="0"/>
          <w:numId w:val="1"/>
        </w:numPr>
        <w:jc w:val="both"/>
      </w:pPr>
      <w:proofErr w:type="gramStart"/>
      <w:r>
        <w:t>le</w:t>
      </w:r>
      <w:proofErr w:type="gramEnd"/>
      <w:r>
        <w:t xml:space="preserve"> coût de transport</w:t>
      </w:r>
      <w:r w:rsidR="0021791D">
        <w:t>,</w:t>
      </w:r>
      <w:r>
        <w:t xml:space="preserve"> le cas échéant</w:t>
      </w:r>
    </w:p>
    <w:p w14:paraId="38C0C514" w14:textId="618AF229" w:rsidR="00806063" w:rsidRDefault="00806063" w:rsidP="00CD2D10">
      <w:pPr>
        <w:pStyle w:val="Paragraphedeliste"/>
        <w:numPr>
          <w:ilvl w:val="0"/>
          <w:numId w:val="1"/>
        </w:numPr>
        <w:jc w:val="both"/>
      </w:pPr>
      <w:proofErr w:type="gramStart"/>
      <w:r>
        <w:t>le</w:t>
      </w:r>
      <w:proofErr w:type="gramEnd"/>
      <w:r>
        <w:t xml:space="preserve"> coût d’impression</w:t>
      </w:r>
      <w:r w:rsidR="0021791D">
        <w:t>,</w:t>
      </w:r>
      <w:r>
        <w:t xml:space="preserve"> le cas échéant</w:t>
      </w:r>
    </w:p>
    <w:p w14:paraId="56556C34" w14:textId="2A78FCD1" w:rsidR="00806063" w:rsidRDefault="00806063" w:rsidP="00CD2D10">
      <w:pPr>
        <w:pStyle w:val="Paragraphedeliste"/>
        <w:numPr>
          <w:ilvl w:val="0"/>
          <w:numId w:val="1"/>
        </w:numPr>
        <w:jc w:val="both"/>
      </w:pPr>
      <w:proofErr w:type="gramStart"/>
      <w:r>
        <w:t>le</w:t>
      </w:r>
      <w:proofErr w:type="gramEnd"/>
      <w:r>
        <w:t xml:space="preserve"> coût de scénographie</w:t>
      </w:r>
      <w:r w:rsidR="0021791D">
        <w:t>,</w:t>
      </w:r>
      <w:r>
        <w:t xml:space="preserve"> le cas échéant</w:t>
      </w:r>
    </w:p>
    <w:p w14:paraId="2624DBDC" w14:textId="5E677641" w:rsidR="00806063" w:rsidRDefault="00806063" w:rsidP="00CD2D10">
      <w:pPr>
        <w:pStyle w:val="Paragraphedeliste"/>
        <w:numPr>
          <w:ilvl w:val="0"/>
          <w:numId w:val="1"/>
        </w:numPr>
        <w:jc w:val="both"/>
      </w:pPr>
      <w:proofErr w:type="gramStart"/>
      <w:r>
        <w:t>le</w:t>
      </w:r>
      <w:proofErr w:type="gramEnd"/>
      <w:r>
        <w:t xml:space="preserve"> prêt du matériel de projection vidéo</w:t>
      </w:r>
    </w:p>
    <w:p w14:paraId="67673DBC" w14:textId="57955AA2" w:rsidR="000B5437" w:rsidRDefault="00D87BCB" w:rsidP="00CD2D10">
      <w:pPr>
        <w:pStyle w:val="Paragraphedeliste"/>
        <w:numPr>
          <w:ilvl w:val="0"/>
          <w:numId w:val="1"/>
        </w:numPr>
        <w:jc w:val="both"/>
      </w:pPr>
      <w:proofErr w:type="gramStart"/>
      <w:r>
        <w:t>l</w:t>
      </w:r>
      <w:r w:rsidR="000B5437" w:rsidRPr="000B5437">
        <w:t>’organisation</w:t>
      </w:r>
      <w:proofErr w:type="gramEnd"/>
      <w:r w:rsidR="000B5437" w:rsidRPr="000B5437">
        <w:t xml:space="preserve"> d’un temps de valorisation/présentation de l’exposition</w:t>
      </w:r>
      <w:r w:rsidR="00A56FCD">
        <w:t>, en présence de l’</w:t>
      </w:r>
      <w:proofErr w:type="spellStart"/>
      <w:r w:rsidR="00A56FCD">
        <w:t>auteur.e</w:t>
      </w:r>
      <w:proofErr w:type="spellEnd"/>
      <w:r w:rsidR="00A56FCD">
        <w:t xml:space="preserve"> </w:t>
      </w:r>
      <w:proofErr w:type="spellStart"/>
      <w:r w:rsidR="00A56FCD">
        <w:t>exposé.e</w:t>
      </w:r>
      <w:proofErr w:type="spellEnd"/>
      <w:r w:rsidR="00A56FCD">
        <w:t>.</w:t>
      </w:r>
    </w:p>
    <w:p w14:paraId="37D7C463" w14:textId="77777777" w:rsidR="00200D8C" w:rsidRDefault="00200D8C" w:rsidP="00CD2D10">
      <w:pPr>
        <w:jc w:val="both"/>
      </w:pPr>
    </w:p>
    <w:p w14:paraId="55572BCE" w14:textId="77777777" w:rsidR="00F82EA7" w:rsidRPr="0061725C" w:rsidRDefault="00F82EA7" w:rsidP="00CD2D10">
      <w:pPr>
        <w:jc w:val="both"/>
        <w:rPr>
          <w:b/>
        </w:rPr>
      </w:pPr>
      <w:r w:rsidRPr="0061725C">
        <w:rPr>
          <w:b/>
        </w:rPr>
        <w:t xml:space="preserve">Article </w:t>
      </w:r>
      <w:r w:rsidR="00EE7E91">
        <w:rPr>
          <w:b/>
        </w:rPr>
        <w:t>10</w:t>
      </w:r>
      <w:r w:rsidRPr="0061725C">
        <w:rPr>
          <w:b/>
        </w:rPr>
        <w:t xml:space="preserve"> : </w:t>
      </w:r>
      <w:r w:rsidR="00EE7E91">
        <w:rPr>
          <w:b/>
        </w:rPr>
        <w:t>Droits d’auteur</w:t>
      </w:r>
    </w:p>
    <w:p w14:paraId="0C385A13" w14:textId="77777777" w:rsidR="00F82EA7" w:rsidRDefault="00F82EA7" w:rsidP="00CD2D10">
      <w:pPr>
        <w:jc w:val="both"/>
      </w:pPr>
      <w:r>
        <w:t xml:space="preserve">Le </w:t>
      </w:r>
      <w:r w:rsidR="00806063">
        <w:t>P</w:t>
      </w:r>
      <w:r>
        <w:t>articipant déclare :</w:t>
      </w:r>
    </w:p>
    <w:p w14:paraId="68E45561" w14:textId="77777777" w:rsidR="00F82EA7" w:rsidRDefault="00F82EA7" w:rsidP="00CD2D10">
      <w:pPr>
        <w:pStyle w:val="Paragraphedeliste"/>
        <w:numPr>
          <w:ilvl w:val="0"/>
          <w:numId w:val="1"/>
        </w:numPr>
        <w:jc w:val="both"/>
      </w:pPr>
      <w:proofErr w:type="gramStart"/>
      <w:r>
        <w:t>être</w:t>
      </w:r>
      <w:proofErr w:type="gramEnd"/>
      <w:r>
        <w:t xml:space="preserve"> l’auteur de la p</w:t>
      </w:r>
      <w:r w:rsidR="00806063">
        <w:t>roposition artistique</w:t>
      </w:r>
    </w:p>
    <w:p w14:paraId="1AAC5936" w14:textId="77777777" w:rsidR="00F82EA7" w:rsidRDefault="00F82EA7" w:rsidP="00CD2D10">
      <w:pPr>
        <w:pStyle w:val="Paragraphedeliste"/>
        <w:numPr>
          <w:ilvl w:val="0"/>
          <w:numId w:val="1"/>
        </w:numPr>
        <w:jc w:val="both"/>
      </w:pPr>
      <w:proofErr w:type="gramStart"/>
      <w:r>
        <w:t>ne</w:t>
      </w:r>
      <w:proofErr w:type="gramEnd"/>
      <w:r>
        <w:t xml:space="preserve"> pas avoir cédé le droit de l</w:t>
      </w:r>
      <w:r w:rsidR="00806063">
        <w:t>’</w:t>
      </w:r>
      <w:r>
        <w:t>exploiter à titre exclusif à des tiers</w:t>
      </w:r>
    </w:p>
    <w:p w14:paraId="60E72077" w14:textId="305D223B" w:rsidR="00EE7E91" w:rsidRDefault="00200D8C" w:rsidP="00CD2D10">
      <w:pPr>
        <w:jc w:val="both"/>
      </w:pPr>
      <w:r>
        <w:t>L</w:t>
      </w:r>
      <w:r w:rsidR="00EE7E91">
        <w:t xml:space="preserve">e Participant s’engage à proposer une proposition qui respecte les droits de propriété intellectuelle des tiers et l’ensemble des législations en vigueur. En cas de violation de ces règles, l’Université se réserve le droit d’annuler l’inscription du Participant concerné, sans préjudice pour l’Université. En tout état de cause, le </w:t>
      </w:r>
      <w:r>
        <w:t>P</w:t>
      </w:r>
      <w:r w:rsidR="00EE7E91">
        <w:t>articipant garantit l’Université contre toute action en justice</w:t>
      </w:r>
      <w:r>
        <w:t>.</w:t>
      </w:r>
    </w:p>
    <w:p w14:paraId="1DD569BF" w14:textId="77777777" w:rsidR="00EE7E91" w:rsidRDefault="00EE7E91" w:rsidP="00CD2D10">
      <w:pPr>
        <w:jc w:val="both"/>
      </w:pPr>
      <w:r>
        <w:t>Les Lauréats s’engagent et garantissent à l’Université que leurs images sont disponibles en vertu d’accords passés avec des tiers représentés (stylisme, meubles, objets…), une image exposée ne pouvant être grevée de droits de propriété intellectuelle et/ou industrielle ou d’autres droits privatifs.</w:t>
      </w:r>
    </w:p>
    <w:p w14:paraId="1F46892C" w14:textId="73ED864B" w:rsidR="00EE7E91" w:rsidRDefault="00EE7E91" w:rsidP="00CD2D10">
      <w:pPr>
        <w:jc w:val="both"/>
      </w:pPr>
      <w:r>
        <w:t xml:space="preserve">Les </w:t>
      </w:r>
      <w:r w:rsidR="00200D8C">
        <w:t>L</w:t>
      </w:r>
      <w:r>
        <w:t>auréats conservent le droit d’exploiter librement leurs propositions.</w:t>
      </w:r>
    </w:p>
    <w:p w14:paraId="70092D15" w14:textId="55D0F90F" w:rsidR="00EE7E91" w:rsidRDefault="00EE7E91" w:rsidP="00CD2D10">
      <w:pPr>
        <w:jc w:val="both"/>
      </w:pPr>
      <w:r>
        <w:t xml:space="preserve">Les droits d’auteur sont inaliénables donc ils restent détenus par les Lauréats, mais, du seul fait de leur participation, les Lauréats autorisent expressément et à titre gracieux l’Université à exploiter les propositions sélectionnées pour la promotion du Concours sur tous supports de diffusion connus ou inconnus à ce jour à compter de la date de l’annonce des résultats. L’Université s’engage à toujours mentionner les copyrights précisés lors de l’envoi de la proposition. </w:t>
      </w:r>
    </w:p>
    <w:p w14:paraId="2B135F23" w14:textId="77777777" w:rsidR="00EE7E91" w:rsidRDefault="00EE7E91" w:rsidP="00CD2D10">
      <w:pPr>
        <w:jc w:val="both"/>
      </w:pPr>
      <w:r>
        <w:t xml:space="preserve">Pour toute autre utilisation, l’Université devra demander l’accord préalable de l’auteur de la création. </w:t>
      </w:r>
    </w:p>
    <w:p w14:paraId="213599C2" w14:textId="77777777" w:rsidR="00806063" w:rsidRDefault="00806063" w:rsidP="00CD2D10">
      <w:pPr>
        <w:jc w:val="both"/>
      </w:pPr>
    </w:p>
    <w:p w14:paraId="20586B5D" w14:textId="77777777" w:rsidR="00F82EA7" w:rsidRPr="00EE7E91" w:rsidRDefault="00F82EA7" w:rsidP="00CD2D10">
      <w:pPr>
        <w:jc w:val="both"/>
        <w:rPr>
          <w:b/>
        </w:rPr>
      </w:pPr>
      <w:r w:rsidRPr="00EE7E91">
        <w:rPr>
          <w:b/>
        </w:rPr>
        <w:t xml:space="preserve">Article </w:t>
      </w:r>
      <w:r w:rsidR="00EE7E91" w:rsidRPr="00EE7E91">
        <w:rPr>
          <w:b/>
        </w:rPr>
        <w:t>11</w:t>
      </w:r>
      <w:r w:rsidRPr="00EE7E91">
        <w:rPr>
          <w:b/>
        </w:rPr>
        <w:t xml:space="preserve"> : Loi Informatique et Libertés</w:t>
      </w:r>
    </w:p>
    <w:p w14:paraId="7B1B97FD" w14:textId="77777777" w:rsidR="00F82EA7" w:rsidRDefault="00F82EA7" w:rsidP="00CD2D10">
      <w:pPr>
        <w:jc w:val="both"/>
      </w:pPr>
      <w:r>
        <w:t xml:space="preserve">Pour participer au Concours, les </w:t>
      </w:r>
      <w:r w:rsidR="00806063">
        <w:t>P</w:t>
      </w:r>
      <w:r>
        <w:t>articipants doivent fournir certaines informations les concernant. Ces informations seront sauvegardées et feront l’objet d’un traitement automatisé en conformité avec la loi n° 78-17 du 6 janvier 1978 relative à l’informatique, aux fichiers et aux libertés.</w:t>
      </w:r>
    </w:p>
    <w:p w14:paraId="6CA2B081" w14:textId="77777777" w:rsidR="00806063" w:rsidRDefault="00F82EA7" w:rsidP="00CD2D10">
      <w:pPr>
        <w:jc w:val="both"/>
      </w:pPr>
      <w:r>
        <w:t xml:space="preserve">Ces données </w:t>
      </w:r>
      <w:r w:rsidR="00806063">
        <w:t xml:space="preserve">ne </w:t>
      </w:r>
      <w:r>
        <w:t xml:space="preserve">pourront </w:t>
      </w:r>
      <w:r w:rsidR="00806063">
        <w:t xml:space="preserve">pas </w:t>
      </w:r>
      <w:r>
        <w:t>être utilisées par l’</w:t>
      </w:r>
      <w:r w:rsidR="00EE7E91">
        <w:t>Université</w:t>
      </w:r>
      <w:r w:rsidR="00806063">
        <w:t>.</w:t>
      </w:r>
    </w:p>
    <w:p w14:paraId="385A3EC6" w14:textId="77777777" w:rsidR="00806063" w:rsidRDefault="00F82EA7" w:rsidP="00CD2D10">
      <w:pPr>
        <w:jc w:val="both"/>
      </w:pPr>
      <w:r>
        <w:t xml:space="preserve">Les informations nominatives recueillies dans le cadre du présent concours sont traitées conformément à la Loi Informatique et Libertés du 6 janvier 1978. Le traitement de ces informations fait l’objet d’une déclaration auprès de la Commission Nationale de l’Informatique et des Libertés (CNIL). Les informations indispensables que les </w:t>
      </w:r>
      <w:r w:rsidR="00EE7E91">
        <w:t>P</w:t>
      </w:r>
      <w:r>
        <w:t xml:space="preserve">articipants communiquent sur le site internet ou par e-mail dans le cadre du </w:t>
      </w:r>
      <w:r w:rsidR="00EE7E91">
        <w:t>C</w:t>
      </w:r>
      <w:r>
        <w:t>oncours permettent à l’</w:t>
      </w:r>
      <w:r w:rsidR="00EE7E91">
        <w:t>Université</w:t>
      </w:r>
      <w:r>
        <w:t xml:space="preserve"> de traiter leur participation au dit </w:t>
      </w:r>
      <w:r w:rsidR="00EE7E91">
        <w:t>C</w:t>
      </w:r>
      <w:r>
        <w:t xml:space="preserve">oncours (envoi </w:t>
      </w:r>
      <w:r w:rsidR="00EE7E91">
        <w:t xml:space="preserve">d’informations </w:t>
      </w:r>
      <w:r>
        <w:t xml:space="preserve">à </w:t>
      </w:r>
      <w:r w:rsidR="00EE7E91">
        <w:t>l’</w:t>
      </w:r>
      <w:r>
        <w:t xml:space="preserve">adresse électronique). </w:t>
      </w:r>
    </w:p>
    <w:p w14:paraId="7926F9C8" w14:textId="77777777" w:rsidR="00806063" w:rsidRDefault="00F82EA7" w:rsidP="00CD2D10">
      <w:pPr>
        <w:jc w:val="both"/>
      </w:pPr>
      <w:r>
        <w:t xml:space="preserve">Tous les </w:t>
      </w:r>
      <w:r w:rsidR="00806063">
        <w:t>P</w:t>
      </w:r>
      <w:r>
        <w:t xml:space="preserve">articipants au </w:t>
      </w:r>
      <w:r w:rsidR="00806063">
        <w:t>C</w:t>
      </w:r>
      <w:r>
        <w:t xml:space="preserve">oncours, disposent, en application de cette loi, d’un droit d’accès, d’opposition, de modification, de rectification et de suppression relatif aux données les concernant. </w:t>
      </w:r>
    </w:p>
    <w:p w14:paraId="67497546" w14:textId="2404A604" w:rsidR="00F82EA7" w:rsidRDefault="00F82EA7" w:rsidP="00CD2D10">
      <w:pPr>
        <w:jc w:val="both"/>
      </w:pPr>
      <w:r>
        <w:t>Toute demande d’accès, d’opposition, de modification, de rectification ou de suppression, doit être adressée à l’</w:t>
      </w:r>
      <w:r w:rsidR="00806063">
        <w:t>Université</w:t>
      </w:r>
      <w:r>
        <w:t xml:space="preserve">, à l’adresse suivante : </w:t>
      </w:r>
      <w:r w:rsidR="00806063">
        <w:t xml:space="preserve">Université Jean Monnet – </w:t>
      </w:r>
      <w:r w:rsidR="00FE7DA8">
        <w:t xml:space="preserve">Institut </w:t>
      </w:r>
      <w:r w:rsidR="0021791D">
        <w:t xml:space="preserve">ARTS – </w:t>
      </w:r>
      <w:r w:rsidR="00FE7DA8">
        <w:t xml:space="preserve">bâtiment M </w:t>
      </w:r>
      <w:r w:rsidR="00577F5E">
        <w:t>-</w:t>
      </w:r>
      <w:r w:rsidR="00FE7DA8">
        <w:t xml:space="preserve"> 31-33 ru</w:t>
      </w:r>
      <w:r w:rsidR="0021791D">
        <w:t xml:space="preserve">e </w:t>
      </w:r>
      <w:r w:rsidR="00FE7DA8">
        <w:t>du 11 novembre</w:t>
      </w:r>
      <w:r w:rsidR="00806063">
        <w:t xml:space="preserve"> – 42</w:t>
      </w:r>
      <w:r w:rsidR="00200D8C">
        <w:t>000</w:t>
      </w:r>
      <w:r w:rsidR="00166AC0">
        <w:t xml:space="preserve"> SAINT-ETIENNE.</w:t>
      </w:r>
    </w:p>
    <w:p w14:paraId="0824F5F2" w14:textId="77777777" w:rsidR="00F82EA7" w:rsidRDefault="00F82EA7" w:rsidP="00CD2D10">
      <w:pPr>
        <w:jc w:val="both"/>
      </w:pPr>
    </w:p>
    <w:p w14:paraId="0CFBED87" w14:textId="77777777" w:rsidR="00F82EA7" w:rsidRPr="00EE7E91" w:rsidRDefault="00F82EA7" w:rsidP="00CD2D10">
      <w:pPr>
        <w:jc w:val="both"/>
        <w:rPr>
          <w:b/>
        </w:rPr>
      </w:pPr>
      <w:r w:rsidRPr="00EE7E91">
        <w:rPr>
          <w:b/>
        </w:rPr>
        <w:t>Article 12 : Litiges et responsabilités</w:t>
      </w:r>
    </w:p>
    <w:p w14:paraId="37D418C1" w14:textId="04CDF5B6" w:rsidR="00F82EA7" w:rsidRDefault="00F82EA7" w:rsidP="00CD2D10">
      <w:pPr>
        <w:jc w:val="both"/>
      </w:pPr>
      <w:r>
        <w:lastRenderedPageBreak/>
        <w:t xml:space="preserve">La participation à ce </w:t>
      </w:r>
      <w:r w:rsidR="008A15D5">
        <w:t>C</w:t>
      </w:r>
      <w:bookmarkStart w:id="0" w:name="_GoBack"/>
      <w:bookmarkEnd w:id="0"/>
      <w:r>
        <w:t xml:space="preserve">oncours via le formulaire en ligne implique l’acceptation sans réserve du règlement, dans son intégralité, y compris au fur et à mesure de leur intervention, ses avenants et additifs éventuels. Toute déclaration inexacte, mensongère, ou toute fraude par le </w:t>
      </w:r>
      <w:r w:rsidR="00166AC0">
        <w:t>P</w:t>
      </w:r>
      <w:r>
        <w:t>articipant entraînera sa disqualification.</w:t>
      </w:r>
    </w:p>
    <w:p w14:paraId="5EC66D3E" w14:textId="77777777" w:rsidR="00F82EA7" w:rsidRDefault="00F82EA7" w:rsidP="00CD2D10">
      <w:pPr>
        <w:jc w:val="both"/>
      </w:pPr>
      <w:r>
        <w:t>Le fait de participer à ce Concours et d’avoir coché la case d’acceptation du présent règlement lors de l’inscription entraîne l’acceptation pure et simple du présent règlement.</w:t>
      </w:r>
    </w:p>
    <w:p w14:paraId="786057D5" w14:textId="77777777" w:rsidR="00B35494" w:rsidRDefault="00F82EA7" w:rsidP="00CD2D10">
      <w:pPr>
        <w:jc w:val="both"/>
      </w:pPr>
      <w:r>
        <w:t>Tout litige relatif au concours et à son règlement sera tranché souverainement par l’</w:t>
      </w:r>
      <w:r w:rsidR="00B35494">
        <w:t>Université en premier ressort</w:t>
      </w:r>
      <w:r>
        <w:t>. La responsabilité de l’</w:t>
      </w:r>
      <w:r w:rsidR="00B35494">
        <w:t xml:space="preserve">Université </w:t>
      </w:r>
      <w:r>
        <w:t xml:space="preserve">ne saurait être engagée si, pour un cas de force majeure telle que reconnue par la jurisprudence, ou tout événement indépendant de sa volonté, elle était amenée à annuler le présent concours, l’écourter, le proroger ou en modifier les conditions. </w:t>
      </w:r>
    </w:p>
    <w:p w14:paraId="2316744D" w14:textId="1C08B5D1" w:rsidR="00B35494" w:rsidRDefault="00B35494" w:rsidP="00CD2D10">
      <w:pPr>
        <w:jc w:val="both"/>
      </w:pPr>
      <w:r>
        <w:t xml:space="preserve">Le présent règlement est soumis à la loi française. Toutes difficultés d’interprétation du présent règlement et tout cas litigieux seront tranchés en dernier ressort par le tribunal </w:t>
      </w:r>
      <w:r w:rsidR="00200D8C">
        <w:t xml:space="preserve">administratif </w:t>
      </w:r>
      <w:r>
        <w:t>du siège social de l’Université.</w:t>
      </w:r>
    </w:p>
    <w:sectPr w:rsidR="00B35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A1D72"/>
    <w:multiLevelType w:val="hybridMultilevel"/>
    <w:tmpl w:val="78EA34CA"/>
    <w:lvl w:ilvl="0" w:tplc="AFAA93E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3E6790"/>
    <w:multiLevelType w:val="hybridMultilevel"/>
    <w:tmpl w:val="98A69DE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A7"/>
    <w:rsid w:val="00007391"/>
    <w:rsid w:val="0002238E"/>
    <w:rsid w:val="000958A5"/>
    <w:rsid w:val="000B5437"/>
    <w:rsid w:val="000C5B08"/>
    <w:rsid w:val="000F0C2D"/>
    <w:rsid w:val="0011329C"/>
    <w:rsid w:val="001303B1"/>
    <w:rsid w:val="00166AC0"/>
    <w:rsid w:val="001F7530"/>
    <w:rsid w:val="00200D8C"/>
    <w:rsid w:val="00203F59"/>
    <w:rsid w:val="0021791D"/>
    <w:rsid w:val="00232C96"/>
    <w:rsid w:val="00277C5E"/>
    <w:rsid w:val="002A5A5D"/>
    <w:rsid w:val="0030345B"/>
    <w:rsid w:val="00326855"/>
    <w:rsid w:val="003B1997"/>
    <w:rsid w:val="003F20F1"/>
    <w:rsid w:val="00422714"/>
    <w:rsid w:val="004E2EF9"/>
    <w:rsid w:val="004F0C22"/>
    <w:rsid w:val="0057549A"/>
    <w:rsid w:val="00577F5E"/>
    <w:rsid w:val="0061725C"/>
    <w:rsid w:val="00657CC2"/>
    <w:rsid w:val="00677E2E"/>
    <w:rsid w:val="0068197D"/>
    <w:rsid w:val="00681A90"/>
    <w:rsid w:val="006E1BBE"/>
    <w:rsid w:val="0070075F"/>
    <w:rsid w:val="00700FE3"/>
    <w:rsid w:val="007232A0"/>
    <w:rsid w:val="00731A06"/>
    <w:rsid w:val="00791F79"/>
    <w:rsid w:val="00793196"/>
    <w:rsid w:val="007B4310"/>
    <w:rsid w:val="00806063"/>
    <w:rsid w:val="00812163"/>
    <w:rsid w:val="008740E2"/>
    <w:rsid w:val="0088514C"/>
    <w:rsid w:val="008A15D5"/>
    <w:rsid w:val="00926188"/>
    <w:rsid w:val="009525CB"/>
    <w:rsid w:val="009733D2"/>
    <w:rsid w:val="009A5EF2"/>
    <w:rsid w:val="009C1644"/>
    <w:rsid w:val="00A0306C"/>
    <w:rsid w:val="00A12064"/>
    <w:rsid w:val="00A230CF"/>
    <w:rsid w:val="00A2743A"/>
    <w:rsid w:val="00A56FCD"/>
    <w:rsid w:val="00A60634"/>
    <w:rsid w:val="00A74EAD"/>
    <w:rsid w:val="00A97017"/>
    <w:rsid w:val="00AC4391"/>
    <w:rsid w:val="00AC60E1"/>
    <w:rsid w:val="00B35494"/>
    <w:rsid w:val="00B50E97"/>
    <w:rsid w:val="00B52F65"/>
    <w:rsid w:val="00B63A03"/>
    <w:rsid w:val="00BD3FE2"/>
    <w:rsid w:val="00BF28F4"/>
    <w:rsid w:val="00C05B1B"/>
    <w:rsid w:val="00C34C45"/>
    <w:rsid w:val="00CB66CF"/>
    <w:rsid w:val="00CD2D10"/>
    <w:rsid w:val="00D111BA"/>
    <w:rsid w:val="00D87BCB"/>
    <w:rsid w:val="00DB36E5"/>
    <w:rsid w:val="00E0635A"/>
    <w:rsid w:val="00E1622D"/>
    <w:rsid w:val="00E323CE"/>
    <w:rsid w:val="00E32ED3"/>
    <w:rsid w:val="00E468B5"/>
    <w:rsid w:val="00EE7E91"/>
    <w:rsid w:val="00F715CA"/>
    <w:rsid w:val="00F82EA7"/>
    <w:rsid w:val="00F97B6F"/>
    <w:rsid w:val="00FE22DD"/>
    <w:rsid w:val="00FE3813"/>
    <w:rsid w:val="00FE7DA8"/>
    <w:rsid w:val="00FF350A"/>
    <w:rsid w:val="00FF5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5DDE"/>
  <w15:chartTrackingRefBased/>
  <w15:docId w15:val="{BA1674A3-847D-4313-96EE-E99E1A06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14C"/>
    <w:pPr>
      <w:ind w:left="720"/>
      <w:contextualSpacing/>
    </w:pPr>
  </w:style>
  <w:style w:type="character" w:styleId="Lienhypertexte">
    <w:name w:val="Hyperlink"/>
    <w:basedOn w:val="Policepardfaut"/>
    <w:uiPriority w:val="99"/>
    <w:unhideWhenUsed/>
    <w:rsid w:val="009C1644"/>
    <w:rPr>
      <w:color w:val="0563C1" w:themeColor="hyperlink"/>
      <w:u w:val="single"/>
    </w:rPr>
  </w:style>
  <w:style w:type="character" w:styleId="Mentionnonrsolue">
    <w:name w:val="Unresolved Mention"/>
    <w:basedOn w:val="Policepardfaut"/>
    <w:uiPriority w:val="99"/>
    <w:semiHidden/>
    <w:unhideWhenUsed/>
    <w:rsid w:val="009C1644"/>
    <w:rPr>
      <w:color w:val="605E5C"/>
      <w:shd w:val="clear" w:color="auto" w:fill="E1DFDD"/>
    </w:rPr>
  </w:style>
  <w:style w:type="character" w:styleId="Marquedecommentaire">
    <w:name w:val="annotation reference"/>
    <w:basedOn w:val="Policepardfaut"/>
    <w:uiPriority w:val="99"/>
    <w:semiHidden/>
    <w:unhideWhenUsed/>
    <w:rsid w:val="00E468B5"/>
    <w:rPr>
      <w:sz w:val="16"/>
      <w:szCs w:val="16"/>
    </w:rPr>
  </w:style>
  <w:style w:type="paragraph" w:styleId="Commentaire">
    <w:name w:val="annotation text"/>
    <w:basedOn w:val="Normal"/>
    <w:link w:val="CommentaireCar"/>
    <w:uiPriority w:val="99"/>
    <w:semiHidden/>
    <w:unhideWhenUsed/>
    <w:rsid w:val="00E468B5"/>
    <w:pPr>
      <w:spacing w:line="240" w:lineRule="auto"/>
    </w:pPr>
    <w:rPr>
      <w:sz w:val="20"/>
      <w:szCs w:val="20"/>
    </w:rPr>
  </w:style>
  <w:style w:type="character" w:customStyle="1" w:styleId="CommentaireCar">
    <w:name w:val="Commentaire Car"/>
    <w:basedOn w:val="Policepardfaut"/>
    <w:link w:val="Commentaire"/>
    <w:uiPriority w:val="99"/>
    <w:semiHidden/>
    <w:rsid w:val="00E468B5"/>
    <w:rPr>
      <w:sz w:val="20"/>
      <w:szCs w:val="20"/>
    </w:rPr>
  </w:style>
  <w:style w:type="paragraph" w:styleId="Objetducommentaire">
    <w:name w:val="annotation subject"/>
    <w:basedOn w:val="Commentaire"/>
    <w:next w:val="Commentaire"/>
    <w:link w:val="ObjetducommentaireCar"/>
    <w:uiPriority w:val="99"/>
    <w:semiHidden/>
    <w:unhideWhenUsed/>
    <w:rsid w:val="00E468B5"/>
    <w:rPr>
      <w:b/>
      <w:bCs/>
    </w:rPr>
  </w:style>
  <w:style w:type="character" w:customStyle="1" w:styleId="ObjetducommentaireCar">
    <w:name w:val="Objet du commentaire Car"/>
    <w:basedOn w:val="CommentaireCar"/>
    <w:link w:val="Objetducommentaire"/>
    <w:uiPriority w:val="99"/>
    <w:semiHidden/>
    <w:rsid w:val="00E468B5"/>
    <w:rPr>
      <w:b/>
      <w:bCs/>
      <w:sz w:val="20"/>
      <w:szCs w:val="20"/>
    </w:rPr>
  </w:style>
  <w:style w:type="paragraph" w:styleId="Textedebulles">
    <w:name w:val="Balloon Text"/>
    <w:basedOn w:val="Normal"/>
    <w:link w:val="TextedebullesCar"/>
    <w:uiPriority w:val="99"/>
    <w:semiHidden/>
    <w:unhideWhenUsed/>
    <w:rsid w:val="00E468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arts.univ-st-etienne.f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1869</Words>
  <Characters>10281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Josse</dc:creator>
  <cp:keywords/>
  <dc:description/>
  <cp:lastModifiedBy>Cécile Josse</cp:lastModifiedBy>
  <cp:revision>3</cp:revision>
  <cp:lastPrinted>2022-05-12T11:48:00Z</cp:lastPrinted>
  <dcterms:created xsi:type="dcterms:W3CDTF">2023-07-12T08:37:00Z</dcterms:created>
  <dcterms:modified xsi:type="dcterms:W3CDTF">2023-07-12T08:44:00Z</dcterms:modified>
</cp:coreProperties>
</file>